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EF" w:rsidRDefault="00156CEF">
      <w:pPr>
        <w:pStyle w:val="ConsPlusNormal"/>
        <w:jc w:val="right"/>
        <w:outlineLvl w:val="0"/>
      </w:pPr>
      <w:r>
        <w:t>Утвержден</w:t>
      </w:r>
    </w:p>
    <w:p w:rsidR="00156CEF" w:rsidRDefault="00156CEF">
      <w:pPr>
        <w:pStyle w:val="ConsPlusNormal"/>
        <w:jc w:val="right"/>
      </w:pPr>
      <w:r>
        <w:t>Постановлением</w:t>
      </w:r>
    </w:p>
    <w:p w:rsidR="00156CEF" w:rsidRDefault="00156CEF">
      <w:pPr>
        <w:pStyle w:val="ConsPlusNormal"/>
        <w:jc w:val="right"/>
      </w:pPr>
      <w:r>
        <w:t>Правительства Самарской области</w:t>
      </w:r>
    </w:p>
    <w:p w:rsidR="00156CEF" w:rsidRDefault="00156CEF">
      <w:pPr>
        <w:pStyle w:val="ConsPlusNormal"/>
        <w:jc w:val="right"/>
      </w:pPr>
      <w:r>
        <w:t>от 4 марта 2009 г. N 71</w:t>
      </w:r>
    </w:p>
    <w:p w:rsidR="00156CEF" w:rsidRDefault="00156CEF">
      <w:pPr>
        <w:pStyle w:val="ConsPlusNormal"/>
        <w:jc w:val="both"/>
      </w:pPr>
    </w:p>
    <w:p w:rsidR="00156CEF" w:rsidRDefault="00156CEF">
      <w:pPr>
        <w:pStyle w:val="ConsPlusTitle"/>
        <w:jc w:val="center"/>
      </w:pPr>
      <w:bookmarkStart w:id="0" w:name="P111"/>
      <w:bookmarkEnd w:id="0"/>
      <w:r>
        <w:t>ПОРЯДОК</w:t>
      </w:r>
    </w:p>
    <w:p w:rsidR="00156CEF" w:rsidRDefault="00156CEF">
      <w:pPr>
        <w:pStyle w:val="ConsPlusTitle"/>
        <w:jc w:val="center"/>
      </w:pPr>
      <w:r>
        <w:t>ПРЕДОСТАВЛЕНИЯ ЗА СЧЕТ СРЕДСТВ ОБЛАСТНОГО БЮДЖЕТА</w:t>
      </w:r>
    </w:p>
    <w:p w:rsidR="00156CEF" w:rsidRDefault="00156CEF">
      <w:pPr>
        <w:pStyle w:val="ConsPlusTitle"/>
        <w:jc w:val="center"/>
      </w:pPr>
      <w:r>
        <w:t>ГУБЕРНСКИХ ГРАНТОВ В ОБЛАСТИ НАУКИ И ТЕХНИКИ</w:t>
      </w:r>
    </w:p>
    <w:p w:rsidR="00156CEF" w:rsidRDefault="00156C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CEF" w:rsidRDefault="00156C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6CEF" w:rsidRDefault="00156C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6CEF" w:rsidRDefault="00156CEF">
            <w:pPr>
              <w:pStyle w:val="ConsPlusNormal"/>
              <w:jc w:val="center"/>
            </w:pPr>
            <w:r>
              <w:rPr>
                <w:color w:val="392C69"/>
              </w:rPr>
              <w:t>Список изменяющих документов</w:t>
            </w:r>
          </w:p>
          <w:p w:rsidR="00156CEF" w:rsidRDefault="00156CEF">
            <w:pPr>
              <w:pStyle w:val="ConsPlusNormal"/>
              <w:jc w:val="center"/>
            </w:pPr>
            <w:proofErr w:type="gramStart"/>
            <w:r>
              <w:rPr>
                <w:color w:val="392C69"/>
              </w:rPr>
              <w:t xml:space="preserve">(в ред. Постановлений Правительства Самарской области от 28.06.2021 </w:t>
            </w:r>
            <w:hyperlink r:id="rId5">
              <w:r>
                <w:rPr>
                  <w:color w:val="0000FF"/>
                </w:rPr>
                <w:t>N 441</w:t>
              </w:r>
            </w:hyperlink>
            <w:r>
              <w:rPr>
                <w:color w:val="392C69"/>
              </w:rPr>
              <w:t>,</w:t>
            </w:r>
            <w:proofErr w:type="gramEnd"/>
          </w:p>
          <w:p w:rsidR="00156CEF" w:rsidRDefault="00156CEF">
            <w:pPr>
              <w:pStyle w:val="ConsPlusNormal"/>
              <w:jc w:val="center"/>
            </w:pPr>
            <w:r>
              <w:rPr>
                <w:color w:val="392C69"/>
              </w:rPr>
              <w:t xml:space="preserve">от 09.03.2022 </w:t>
            </w:r>
            <w:hyperlink r:id="rId6">
              <w:r>
                <w:rPr>
                  <w:color w:val="0000FF"/>
                </w:rPr>
                <w:t>N 133</w:t>
              </w:r>
            </w:hyperlink>
            <w:r>
              <w:rPr>
                <w:color w:val="392C69"/>
              </w:rPr>
              <w:t xml:space="preserve">, от 15.03.2023 </w:t>
            </w:r>
            <w:hyperlink r:id="rId7">
              <w:r>
                <w:rPr>
                  <w:color w:val="0000FF"/>
                </w:rPr>
                <w:t>N 193</w:t>
              </w:r>
            </w:hyperlink>
            <w:r>
              <w:rPr>
                <w:color w:val="392C69"/>
              </w:rPr>
              <w:t xml:space="preserve">, от 05.05.2023 </w:t>
            </w:r>
            <w:hyperlink r:id="rId8">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6CEF" w:rsidRDefault="00156CEF">
            <w:pPr>
              <w:pStyle w:val="ConsPlusNormal"/>
            </w:pPr>
          </w:p>
        </w:tc>
      </w:tr>
    </w:tbl>
    <w:p w:rsidR="00156CEF" w:rsidRDefault="00156CEF">
      <w:pPr>
        <w:pStyle w:val="ConsPlusNormal"/>
        <w:jc w:val="both"/>
      </w:pPr>
    </w:p>
    <w:p w:rsidR="00156CEF" w:rsidRDefault="00156CEF">
      <w:pPr>
        <w:pStyle w:val="ConsPlusTitle"/>
        <w:jc w:val="center"/>
        <w:outlineLvl w:val="1"/>
      </w:pPr>
      <w:r>
        <w:t>1. Общие положения о предоставлении грантов</w:t>
      </w:r>
    </w:p>
    <w:p w:rsidR="00156CEF" w:rsidRDefault="00156CEF">
      <w:pPr>
        <w:pStyle w:val="ConsPlusNormal"/>
        <w:jc w:val="both"/>
      </w:pPr>
    </w:p>
    <w:p w:rsidR="00156CEF" w:rsidRDefault="00156CEF">
      <w:pPr>
        <w:pStyle w:val="ConsPlusNormal"/>
        <w:ind w:firstLine="540"/>
        <w:jc w:val="both"/>
      </w:pPr>
      <w:r>
        <w:t>1.1. Настоящий Порядок определяет цели, порядок и условия предоставления за счет средств областного бюджета Губернских грантов в области науки и техники (далее - гранты) для государственной поддержки научных исследований в целях обеспечения решения задач в интересах социально-экономического развития Самарской области.</w:t>
      </w:r>
    </w:p>
    <w:p w:rsidR="00156CEF" w:rsidRDefault="00156CEF">
      <w:pPr>
        <w:pStyle w:val="ConsPlusNormal"/>
        <w:spacing w:before="220"/>
        <w:ind w:firstLine="540"/>
        <w:jc w:val="both"/>
      </w:pPr>
      <w:bookmarkStart w:id="1" w:name="P121"/>
      <w:bookmarkEnd w:id="1"/>
      <w:r>
        <w:t>1.2. Гранты предоставляются министерством о</w:t>
      </w:r>
      <w:bookmarkStart w:id="2" w:name="_GoBack"/>
      <w:bookmarkEnd w:id="2"/>
      <w:r>
        <w:t>бразования и науки Самарской области (далее - министерство)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 утвержденных министерству в установленном порядке.</w:t>
      </w:r>
    </w:p>
    <w:p w:rsidR="00156CEF" w:rsidRDefault="00156CEF">
      <w:pPr>
        <w:pStyle w:val="ConsPlusNormal"/>
        <w:spacing w:before="220"/>
        <w:ind w:firstLine="540"/>
        <w:jc w:val="both"/>
      </w:pPr>
      <w:proofErr w:type="gramStart"/>
      <w:r>
        <w:t xml:space="preserve">Гранты предоставляются в соответствии с </w:t>
      </w:r>
      <w:hyperlink r:id="rId9">
        <w:r>
          <w:rPr>
            <w:color w:val="0000FF"/>
          </w:rPr>
          <w:t>пунктом 2.16 приложения 2</w:t>
        </w:r>
      </w:hyperlink>
      <w:r>
        <w:t xml:space="preserve"> к подпрограмме "Реализация государственной политики в области образования и науки на территории Самарской области" до 2030 года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2015 - 2030 годы, утвержденной постановлением Правительства Самарской области от 21.01.2015 N 6.</w:t>
      </w:r>
      <w:proofErr w:type="gramEnd"/>
    </w:p>
    <w:p w:rsidR="00156CEF" w:rsidRDefault="00156CEF">
      <w:pPr>
        <w:pStyle w:val="ConsPlusNormal"/>
        <w:jc w:val="both"/>
      </w:pPr>
      <w:r>
        <w:t xml:space="preserve">(в ред. </w:t>
      </w:r>
      <w:hyperlink r:id="rId10">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bookmarkStart w:id="3" w:name="P124"/>
      <w:bookmarkEnd w:id="3"/>
      <w:r>
        <w:t>1.3. Целью предоставления грантов является финансовое обеспечение (возмещение) затрат, связанных с выполнением научных проектов в области науки и техники (далее - проекты) по следующим направлениям:</w:t>
      </w:r>
    </w:p>
    <w:p w:rsidR="00156CEF" w:rsidRDefault="00156CEF">
      <w:pPr>
        <w:pStyle w:val="ConsPlusNormal"/>
        <w:spacing w:before="220"/>
        <w:ind w:firstLine="540"/>
        <w:jc w:val="both"/>
      </w:pPr>
      <w:r>
        <w:t>выполнение научных исследований и (или) научно-технических разработок и иных работ (оказание услуг), направленных на развитие научно-технического потенциала Самарской области;</w:t>
      </w:r>
    </w:p>
    <w:p w:rsidR="00156CEF" w:rsidRDefault="00156CEF">
      <w:pPr>
        <w:pStyle w:val="ConsPlusNormal"/>
        <w:spacing w:before="220"/>
        <w:ind w:firstLine="540"/>
        <w:jc w:val="both"/>
      </w:pPr>
      <w:r>
        <w:t>подготовка и (или) издание монографий, сборников научных трудов и научно-методических разработок;</w:t>
      </w:r>
    </w:p>
    <w:p w:rsidR="00156CEF" w:rsidRDefault="00156CEF">
      <w:pPr>
        <w:pStyle w:val="ConsPlusNormal"/>
        <w:spacing w:before="220"/>
        <w:ind w:firstLine="540"/>
        <w:jc w:val="both"/>
      </w:pPr>
      <w:r>
        <w:t>подготовка и (или) проведение на территории Самарской области научных мероприятий (конференций, научных семинаров, симпозиумов и т.п.).</w:t>
      </w:r>
    </w:p>
    <w:p w:rsidR="00156CEF" w:rsidRDefault="00156CEF">
      <w:pPr>
        <w:pStyle w:val="ConsPlusNormal"/>
        <w:spacing w:before="220"/>
        <w:ind w:firstLine="540"/>
        <w:jc w:val="both"/>
      </w:pPr>
      <w:r>
        <w:t>Гранты предоставляются на финансовое обеспечение (возмещение) затрат по следующим направлениям:</w:t>
      </w:r>
    </w:p>
    <w:p w:rsidR="00156CEF" w:rsidRDefault="00156CEF">
      <w:pPr>
        <w:pStyle w:val="ConsPlusNormal"/>
        <w:spacing w:before="220"/>
        <w:ind w:firstLine="540"/>
        <w:jc w:val="both"/>
      </w:pPr>
      <w:r>
        <w:t>оплата труда работников, непосредственно занятых в выполнении проекта, включая налоги и иные социальные выплаты;</w:t>
      </w:r>
    </w:p>
    <w:p w:rsidR="00156CEF" w:rsidRDefault="00156CEF">
      <w:pPr>
        <w:pStyle w:val="ConsPlusNormal"/>
        <w:spacing w:before="220"/>
        <w:ind w:firstLine="540"/>
        <w:jc w:val="both"/>
      </w:pPr>
      <w:r>
        <w:t>приобретение оборудования для научных (экспериментальных) работ, необходимого для выполнения проекта;</w:t>
      </w:r>
    </w:p>
    <w:p w:rsidR="00156CEF" w:rsidRDefault="00156CEF">
      <w:pPr>
        <w:pStyle w:val="ConsPlusNormal"/>
        <w:spacing w:before="220"/>
        <w:ind w:firstLine="540"/>
        <w:jc w:val="both"/>
      </w:pPr>
      <w:r>
        <w:t xml:space="preserve">приобретение расходных материалов и комплектующих для оборудования, необходимых </w:t>
      </w:r>
      <w:r>
        <w:lastRenderedPageBreak/>
        <w:t>для выполнения проекта;</w:t>
      </w:r>
    </w:p>
    <w:p w:rsidR="00156CEF" w:rsidRDefault="00156CEF">
      <w:pPr>
        <w:pStyle w:val="ConsPlusNormal"/>
        <w:spacing w:before="220"/>
        <w:ind w:firstLine="540"/>
        <w:jc w:val="both"/>
      </w:pPr>
      <w:r>
        <w:t>оплата командировок работников, непосредственно занятых в выполнении проекта;</w:t>
      </w:r>
    </w:p>
    <w:p w:rsidR="00156CEF" w:rsidRDefault="00156CEF">
      <w:pPr>
        <w:pStyle w:val="ConsPlusNormal"/>
        <w:spacing w:before="220"/>
        <w:ind w:firstLine="540"/>
        <w:jc w:val="both"/>
      </w:pPr>
      <w:r>
        <w:t>оплата участия работников, непосредственно занятых в выполнении проекта, в научных мероприятиях (конференциях, научных семинарах, симпозиумах) по тематике проекта;</w:t>
      </w:r>
    </w:p>
    <w:p w:rsidR="00156CEF" w:rsidRDefault="00156CEF">
      <w:pPr>
        <w:pStyle w:val="ConsPlusNormal"/>
        <w:spacing w:before="220"/>
        <w:ind w:firstLine="540"/>
        <w:jc w:val="both"/>
      </w:pPr>
      <w:r>
        <w:t>оплата подготовки и (или) проведения на территории Самарской области научных мероприятий (конференций, научных семинаров, симпозиумов и т.п.) по тематике проекта;</w:t>
      </w:r>
    </w:p>
    <w:p w:rsidR="00156CEF" w:rsidRDefault="00156CEF">
      <w:pPr>
        <w:pStyle w:val="ConsPlusNormal"/>
        <w:spacing w:before="220"/>
        <w:ind w:firstLine="540"/>
        <w:jc w:val="both"/>
      </w:pPr>
      <w:r>
        <w:t>подготовка и (или) издание монографий, сборников научных трудов и научно-методических разработок по тематике проекта;</w:t>
      </w:r>
    </w:p>
    <w:p w:rsidR="00156CEF" w:rsidRDefault="00156CEF">
      <w:pPr>
        <w:pStyle w:val="ConsPlusNormal"/>
        <w:spacing w:before="220"/>
        <w:ind w:firstLine="540"/>
        <w:jc w:val="both"/>
      </w:pPr>
      <w:r>
        <w:t>оплата работ (оказание услуг) сторонних организаций, непосредственно связанных с выполнением проекта.</w:t>
      </w:r>
    </w:p>
    <w:p w:rsidR="00156CEF" w:rsidRDefault="00156CEF">
      <w:pPr>
        <w:pStyle w:val="ConsPlusNormal"/>
        <w:spacing w:before="220"/>
        <w:ind w:firstLine="540"/>
        <w:jc w:val="both"/>
      </w:pPr>
      <w:r>
        <w:t>1.4. Гранты предоставляются по результатам отбора проектов (далее - отбор).</w:t>
      </w:r>
    </w:p>
    <w:p w:rsidR="00156CEF" w:rsidRDefault="00156CEF">
      <w:pPr>
        <w:pStyle w:val="ConsPlusNormal"/>
        <w:spacing w:before="220"/>
        <w:ind w:firstLine="540"/>
        <w:jc w:val="both"/>
      </w:pPr>
      <w:r>
        <w:t xml:space="preserve">Способом проведения отбора является конкурс, который проводится для определения получателей грантов исходя из соответствия критериям оценки проектов, установленным </w:t>
      </w:r>
      <w:hyperlink w:anchor="P220">
        <w:r>
          <w:rPr>
            <w:color w:val="0000FF"/>
          </w:rPr>
          <w:t>пунктом 2.8</w:t>
        </w:r>
      </w:hyperlink>
      <w:r>
        <w:t xml:space="preserve"> настоящего Порядка, и наилучших условий достижения результатов, в </w:t>
      </w:r>
      <w:proofErr w:type="gramStart"/>
      <w:r>
        <w:t>целях</w:t>
      </w:r>
      <w:proofErr w:type="gramEnd"/>
      <w:r>
        <w:t xml:space="preserve"> достижения которых предоставляются гранты.</w:t>
      </w:r>
    </w:p>
    <w:p w:rsidR="00156CEF" w:rsidRDefault="00156CEF">
      <w:pPr>
        <w:pStyle w:val="ConsPlusNormal"/>
        <w:spacing w:before="220"/>
        <w:ind w:firstLine="540"/>
        <w:jc w:val="both"/>
      </w:pPr>
      <w:r>
        <w:t>В целях обеспечения проведения отбора определяется организация в соответствии с действующим законодательством Российской Федерации о размещении государственного заказа (далее - организатор отбора).</w:t>
      </w:r>
    </w:p>
    <w:p w:rsidR="00156CEF" w:rsidRDefault="00156CEF">
      <w:pPr>
        <w:pStyle w:val="ConsPlusNormal"/>
        <w:spacing w:before="220"/>
        <w:ind w:firstLine="540"/>
        <w:jc w:val="both"/>
      </w:pPr>
      <w:bookmarkStart w:id="4" w:name="P140"/>
      <w:bookmarkEnd w:id="4"/>
      <w:r>
        <w:t xml:space="preserve">1.5. </w:t>
      </w:r>
      <w:proofErr w:type="gramStart"/>
      <w:r>
        <w:t xml:space="preserve">В отборе могут принимать участие следующие категории лиц (далее - </w:t>
      </w:r>
      <w:proofErr w:type="spellStart"/>
      <w:r>
        <w:t>грантозаявители</w:t>
      </w:r>
      <w:proofErr w:type="spellEnd"/>
      <w:r>
        <w:t>):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выполняющие проекты и имеющие денежные обязательства по договорам (контрактам, соглашениям), иным документам, заключенным в целях реализации проекта, и (или) фактически произведенные затраты на реализацию проекта.</w:t>
      </w:r>
      <w:proofErr w:type="gramEnd"/>
    </w:p>
    <w:p w:rsidR="00156CEF" w:rsidRDefault="00156CEF">
      <w:pPr>
        <w:pStyle w:val="ConsPlusNormal"/>
        <w:spacing w:before="220"/>
        <w:ind w:firstLine="540"/>
        <w:jc w:val="both"/>
      </w:pPr>
      <w:r>
        <w:t xml:space="preserve">Для участия в отборе </w:t>
      </w:r>
      <w:proofErr w:type="spellStart"/>
      <w:r>
        <w:t>грантозаявитель</w:t>
      </w:r>
      <w:proofErr w:type="spellEnd"/>
      <w:r>
        <w:t xml:space="preserve"> в соответствии с </w:t>
      </w:r>
      <w:hyperlink w:anchor="P189">
        <w:r>
          <w:rPr>
            <w:color w:val="0000FF"/>
          </w:rPr>
          <w:t>пунктом 2.3</w:t>
        </w:r>
      </w:hyperlink>
      <w:r>
        <w:t xml:space="preserve"> настоящего Порядка вправе подать не более одной заявки с одним проектом по одному из направлений, указанных в </w:t>
      </w:r>
      <w:hyperlink w:anchor="P124">
        <w:r>
          <w:rPr>
            <w:color w:val="0000FF"/>
          </w:rPr>
          <w:t>пункте 1.3</w:t>
        </w:r>
      </w:hyperlink>
      <w:r>
        <w:t xml:space="preserve"> настоящего Порядка (далее - заявка).</w:t>
      </w:r>
    </w:p>
    <w:p w:rsidR="00156CEF" w:rsidRDefault="00156CEF">
      <w:pPr>
        <w:pStyle w:val="ConsPlusNormal"/>
        <w:spacing w:before="220"/>
        <w:ind w:firstLine="540"/>
        <w:jc w:val="both"/>
      </w:pPr>
      <w:r>
        <w:t>1.6.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156CEF" w:rsidRDefault="00156CEF">
      <w:pPr>
        <w:pStyle w:val="ConsPlusNormal"/>
        <w:jc w:val="both"/>
      </w:pPr>
      <w:r>
        <w:t>(</w:t>
      </w:r>
      <w:proofErr w:type="gramStart"/>
      <w:r>
        <w:t>п</w:t>
      </w:r>
      <w:proofErr w:type="gramEnd"/>
      <w:r>
        <w:t xml:space="preserve">. 1.6 в ред. </w:t>
      </w:r>
      <w:hyperlink r:id="rId11">
        <w:r>
          <w:rPr>
            <w:color w:val="0000FF"/>
          </w:rPr>
          <w:t>Постановления</w:t>
        </w:r>
      </w:hyperlink>
      <w:r>
        <w:t xml:space="preserve"> Правительства Самарской области от 15.03.2023 N 193)</w:t>
      </w:r>
    </w:p>
    <w:p w:rsidR="00156CEF" w:rsidRDefault="00156CEF">
      <w:pPr>
        <w:pStyle w:val="ConsPlusNormal"/>
        <w:jc w:val="both"/>
      </w:pPr>
    </w:p>
    <w:p w:rsidR="00156CEF" w:rsidRDefault="00156CEF">
      <w:pPr>
        <w:pStyle w:val="ConsPlusTitle"/>
        <w:jc w:val="center"/>
        <w:outlineLvl w:val="1"/>
      </w:pPr>
      <w:r>
        <w:t>2. Порядок проведения отбора</w:t>
      </w:r>
    </w:p>
    <w:p w:rsidR="00156CEF" w:rsidRDefault="00156CEF">
      <w:pPr>
        <w:pStyle w:val="ConsPlusNormal"/>
        <w:jc w:val="both"/>
      </w:pPr>
    </w:p>
    <w:p w:rsidR="00156CEF" w:rsidRDefault="00156CEF">
      <w:pPr>
        <w:pStyle w:val="ConsPlusNormal"/>
        <w:ind w:firstLine="540"/>
        <w:jc w:val="both"/>
      </w:pPr>
      <w:r>
        <w:t>2.1. Объявление о проведении отбора (далее - объявление) размещается на едином портале, официальных сайтах в информационно-телекоммуникационной сети Интернет министерства и организатора отбора не менее чем за 5 календарных дней до даты начала срока приема заявок и содержит следующую информацию:</w:t>
      </w:r>
    </w:p>
    <w:p w:rsidR="00156CEF" w:rsidRDefault="00156CEF">
      <w:pPr>
        <w:pStyle w:val="ConsPlusNormal"/>
        <w:jc w:val="both"/>
      </w:pPr>
      <w:r>
        <w:t xml:space="preserve">(в ред. </w:t>
      </w:r>
      <w:hyperlink r:id="rId12">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bookmarkStart w:id="5" w:name="P149"/>
      <w:bookmarkEnd w:id="5"/>
      <w:r>
        <w:t>2.1.1. Срок проведения отбора - в течение 30 календарных дней с 9:00 первого рабочего дня, следующего за днем размещения объявления, до 15:00 дня, в котором истекает срок приема заявок.</w:t>
      </w:r>
    </w:p>
    <w:p w:rsidR="00156CEF" w:rsidRDefault="00156CEF">
      <w:pPr>
        <w:pStyle w:val="ConsPlusNormal"/>
        <w:spacing w:before="220"/>
        <w:ind w:firstLine="540"/>
        <w:jc w:val="both"/>
      </w:pPr>
      <w:r>
        <w:lastRenderedPageBreak/>
        <w:t>2.1.2. Местонахождение, почтовый адрес, адрес электронной почты министерства: 443099, г. Самара, ул. А. Толстого, д. 38/16, main@samara.edu.ru и организатора отбора.</w:t>
      </w:r>
    </w:p>
    <w:p w:rsidR="00156CEF" w:rsidRDefault="00156CEF">
      <w:pPr>
        <w:pStyle w:val="ConsPlusNormal"/>
        <w:spacing w:before="220"/>
        <w:ind w:firstLine="540"/>
        <w:jc w:val="both"/>
      </w:pPr>
      <w:r>
        <w:t xml:space="preserve">2.1.3. Цель предоставления гранта в соответствии с </w:t>
      </w:r>
      <w:hyperlink w:anchor="P124">
        <w:r>
          <w:rPr>
            <w:color w:val="0000FF"/>
          </w:rPr>
          <w:t>пунктом 1.3</w:t>
        </w:r>
      </w:hyperlink>
      <w:r>
        <w:t xml:space="preserve"> настоящего Порядка, а также результаты предоставления гранта в соответствии с </w:t>
      </w:r>
      <w:hyperlink w:anchor="P254">
        <w:r>
          <w:rPr>
            <w:color w:val="0000FF"/>
          </w:rPr>
          <w:t>пунктом 2.17</w:t>
        </w:r>
      </w:hyperlink>
      <w:r>
        <w:t xml:space="preserve"> настоящего Порядка.</w:t>
      </w:r>
    </w:p>
    <w:p w:rsidR="00156CEF" w:rsidRDefault="00156CEF">
      <w:pPr>
        <w:pStyle w:val="ConsPlusNormal"/>
        <w:spacing w:before="220"/>
        <w:ind w:firstLine="540"/>
        <w:jc w:val="both"/>
      </w:pPr>
      <w:r>
        <w:t>2.1.4. Обеспечение проведения отбора на едином портале и официальных сайтах в информационно-телекоммуникационной сети Интернет министерства (https://educat.samregion.ru/) и организатора отбора.</w:t>
      </w:r>
    </w:p>
    <w:p w:rsidR="00156CEF" w:rsidRDefault="00156CEF">
      <w:pPr>
        <w:pStyle w:val="ConsPlusNormal"/>
        <w:jc w:val="both"/>
      </w:pPr>
      <w:r>
        <w:t xml:space="preserve">(п. 2.1.4 в ред. </w:t>
      </w:r>
      <w:hyperlink r:id="rId13">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 xml:space="preserve">2.1.5. Категории </w:t>
      </w:r>
      <w:proofErr w:type="spellStart"/>
      <w:r>
        <w:t>грантозаявителей</w:t>
      </w:r>
      <w:proofErr w:type="spellEnd"/>
      <w:r>
        <w:t xml:space="preserve">, требования к </w:t>
      </w:r>
      <w:proofErr w:type="spellStart"/>
      <w:r>
        <w:t>грантозаявителям</w:t>
      </w:r>
      <w:proofErr w:type="spellEnd"/>
      <w:r>
        <w:t xml:space="preserve"> в соответствии с </w:t>
      </w:r>
      <w:hyperlink w:anchor="P140">
        <w:r>
          <w:rPr>
            <w:color w:val="0000FF"/>
          </w:rPr>
          <w:t>пунктами 1.5</w:t>
        </w:r>
      </w:hyperlink>
      <w:r>
        <w:t xml:space="preserve">, </w:t>
      </w:r>
      <w:hyperlink w:anchor="P168">
        <w:r>
          <w:rPr>
            <w:color w:val="0000FF"/>
          </w:rPr>
          <w:t>2.2</w:t>
        </w:r>
      </w:hyperlink>
      <w:r>
        <w:t xml:space="preserve"> настоящего Порядка и перечень документов и сведений, представляемых </w:t>
      </w:r>
      <w:proofErr w:type="spellStart"/>
      <w:r>
        <w:t>грантозаявителями</w:t>
      </w:r>
      <w:proofErr w:type="spellEnd"/>
      <w:r>
        <w:t xml:space="preserve"> для подтверждения их соответствия указанным категориям и требованиям, в соответствии с </w:t>
      </w:r>
      <w:hyperlink w:anchor="P189">
        <w:r>
          <w:rPr>
            <w:color w:val="0000FF"/>
          </w:rPr>
          <w:t>пунктом 2.3</w:t>
        </w:r>
      </w:hyperlink>
      <w:r>
        <w:t xml:space="preserve"> настоящего Порядка.</w:t>
      </w:r>
    </w:p>
    <w:p w:rsidR="00156CEF" w:rsidRDefault="00156CEF">
      <w:pPr>
        <w:pStyle w:val="ConsPlusNormal"/>
        <w:spacing w:before="220"/>
        <w:ind w:firstLine="540"/>
        <w:jc w:val="both"/>
      </w:pPr>
      <w:r>
        <w:t xml:space="preserve">2.1.6. Порядок подачи заявок и требования, предъявляемые к форме и содержанию заявок в соответствии с </w:t>
      </w:r>
      <w:hyperlink w:anchor="P189">
        <w:r>
          <w:rPr>
            <w:color w:val="0000FF"/>
          </w:rPr>
          <w:t>пунктом 2.3</w:t>
        </w:r>
      </w:hyperlink>
      <w:r>
        <w:t xml:space="preserve"> настоящего Порядка.</w:t>
      </w:r>
    </w:p>
    <w:p w:rsidR="00156CEF" w:rsidRDefault="00156CEF">
      <w:pPr>
        <w:pStyle w:val="ConsPlusNormal"/>
        <w:spacing w:before="220"/>
        <w:ind w:firstLine="540"/>
        <w:jc w:val="both"/>
      </w:pPr>
      <w:r>
        <w:t xml:space="preserve">2.1.7. Правила рассмотрения заявок в соответствии с </w:t>
      </w:r>
      <w:hyperlink w:anchor="P202">
        <w:r>
          <w:rPr>
            <w:color w:val="0000FF"/>
          </w:rPr>
          <w:t>пунктами 2.4</w:t>
        </w:r>
      </w:hyperlink>
      <w:r>
        <w:t xml:space="preserve"> - </w:t>
      </w:r>
      <w:hyperlink w:anchor="P220">
        <w:r>
          <w:rPr>
            <w:color w:val="0000FF"/>
          </w:rPr>
          <w:t>2.8</w:t>
        </w:r>
      </w:hyperlink>
      <w:r>
        <w:t xml:space="preserve"> настоящего Порядка.</w:t>
      </w:r>
    </w:p>
    <w:p w:rsidR="00156CEF" w:rsidRDefault="00156CEF">
      <w:pPr>
        <w:pStyle w:val="ConsPlusNormal"/>
        <w:spacing w:before="220"/>
        <w:ind w:firstLine="540"/>
        <w:jc w:val="both"/>
      </w:pPr>
      <w:r>
        <w:t xml:space="preserve">2.1.8. Срок, в течение которого победитель (победители) отбора должен (должны) подписать с министерством соглашение о предоставлении гранта (далее - соглашение), в соответствии с </w:t>
      </w:r>
      <w:hyperlink w:anchor="P249">
        <w:r>
          <w:rPr>
            <w:color w:val="0000FF"/>
          </w:rPr>
          <w:t>пунктом 2.15</w:t>
        </w:r>
      </w:hyperlink>
      <w:r>
        <w:t xml:space="preserve"> настоящего Порядка.</w:t>
      </w:r>
    </w:p>
    <w:p w:rsidR="00156CEF" w:rsidRDefault="00156CEF">
      <w:pPr>
        <w:pStyle w:val="ConsPlusNormal"/>
        <w:spacing w:before="220"/>
        <w:ind w:firstLine="540"/>
        <w:jc w:val="both"/>
      </w:pPr>
      <w:r>
        <w:t>2.1.9. Условия признания победителя (победителей) отбора уклонившимся (</w:t>
      </w:r>
      <w:proofErr w:type="gramStart"/>
      <w:r>
        <w:t>уклонившимися</w:t>
      </w:r>
      <w:proofErr w:type="gramEnd"/>
      <w:r>
        <w:t xml:space="preserve">) от заключения соглашения в соответствии с </w:t>
      </w:r>
      <w:hyperlink w:anchor="P252">
        <w:r>
          <w:rPr>
            <w:color w:val="0000FF"/>
          </w:rPr>
          <w:t>абзацем третьим пункта 2.16</w:t>
        </w:r>
      </w:hyperlink>
      <w:r>
        <w:t xml:space="preserve"> настоящего Порядка.</w:t>
      </w:r>
    </w:p>
    <w:p w:rsidR="00156CEF" w:rsidRDefault="00156CEF">
      <w:pPr>
        <w:pStyle w:val="ConsPlusNormal"/>
        <w:spacing w:before="220"/>
        <w:ind w:firstLine="540"/>
        <w:jc w:val="both"/>
      </w:pPr>
      <w:r>
        <w:t>2.1.10. Дата размещения результатов отбора на едином портале, официальных сайтах в информационно-телекоммуникационной сети Интернет министерства и организатора отбора, которая не может быть позднее 14-го календарного дня, следующего за днем определения победителя (победителей) отбора.</w:t>
      </w:r>
    </w:p>
    <w:p w:rsidR="00156CEF" w:rsidRDefault="00156CEF">
      <w:pPr>
        <w:pStyle w:val="ConsPlusNormal"/>
        <w:spacing w:before="220"/>
        <w:ind w:firstLine="540"/>
        <w:jc w:val="both"/>
      </w:pPr>
      <w:r>
        <w:t xml:space="preserve">2.1.11. 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w:t>
      </w:r>
    </w:p>
    <w:p w:rsidR="00156CEF" w:rsidRDefault="00156CEF">
      <w:pPr>
        <w:pStyle w:val="ConsPlusNormal"/>
        <w:spacing w:before="220"/>
        <w:ind w:firstLine="540"/>
        <w:jc w:val="both"/>
      </w:pPr>
      <w:proofErr w:type="spellStart"/>
      <w:r>
        <w:t>грантозаявитель</w:t>
      </w:r>
      <w:proofErr w:type="spellEnd"/>
      <w:r>
        <w:t xml:space="preserve"> вправе в любое время до подведения итогов отбора отозвать поданную заявку;</w:t>
      </w:r>
    </w:p>
    <w:p w:rsidR="00156CEF" w:rsidRDefault="00156CEF">
      <w:pPr>
        <w:pStyle w:val="ConsPlusNormal"/>
        <w:spacing w:before="220"/>
        <w:ind w:firstLine="540"/>
        <w:jc w:val="both"/>
      </w:pPr>
      <w:r>
        <w:t xml:space="preserve">письменное уведомление об отзыве заявки подается </w:t>
      </w:r>
      <w:proofErr w:type="spellStart"/>
      <w:r>
        <w:t>грантозаявителем</w:t>
      </w:r>
      <w:proofErr w:type="spellEnd"/>
      <w:r>
        <w:t xml:space="preserve"> в бумажном виде организатору отбора по адресу, указанному в объявлении;</w:t>
      </w:r>
    </w:p>
    <w:p w:rsidR="00156CEF" w:rsidRDefault="00156CEF">
      <w:pPr>
        <w:pStyle w:val="ConsPlusNormal"/>
        <w:spacing w:before="220"/>
        <w:ind w:firstLine="540"/>
        <w:jc w:val="both"/>
      </w:pPr>
      <w:r>
        <w:t xml:space="preserve">организатор отбора в течение пяти рабочих дней </w:t>
      </w:r>
      <w:proofErr w:type="gramStart"/>
      <w:r>
        <w:t>с даты поступления</w:t>
      </w:r>
      <w:proofErr w:type="gramEnd"/>
      <w:r>
        <w:t xml:space="preserve"> письменного уведомления об отзыве заявки возвращает заявку </w:t>
      </w:r>
      <w:proofErr w:type="spellStart"/>
      <w:r>
        <w:t>грантозаявителю</w:t>
      </w:r>
      <w:proofErr w:type="spellEnd"/>
      <w:r>
        <w:t>;</w:t>
      </w:r>
    </w:p>
    <w:p w:rsidR="00156CEF" w:rsidRDefault="00156CEF">
      <w:pPr>
        <w:pStyle w:val="ConsPlusNormal"/>
        <w:spacing w:before="220"/>
        <w:ind w:firstLine="540"/>
        <w:jc w:val="both"/>
      </w:pPr>
      <w:r>
        <w:t>поданные заявки не подлежат изменениям, корректировке, дополнениям.</w:t>
      </w:r>
    </w:p>
    <w:p w:rsidR="00156CEF" w:rsidRDefault="00156CEF">
      <w:pPr>
        <w:pStyle w:val="ConsPlusNormal"/>
        <w:spacing w:before="220"/>
        <w:ind w:firstLine="540"/>
        <w:jc w:val="both"/>
      </w:pPr>
      <w:r>
        <w:t xml:space="preserve">2.1.12. Порядок предоставления </w:t>
      </w:r>
      <w:proofErr w:type="spellStart"/>
      <w:r>
        <w:t>грантозаявителям</w:t>
      </w:r>
      <w:proofErr w:type="spellEnd"/>
      <w:r>
        <w:t xml:space="preserve"> разъяснений положений объявления, даты начала и окончания срока такого предоставления:</w:t>
      </w:r>
    </w:p>
    <w:p w:rsidR="00156CEF" w:rsidRDefault="00156CEF">
      <w:pPr>
        <w:pStyle w:val="ConsPlusNormal"/>
        <w:spacing w:before="220"/>
        <w:ind w:firstLine="540"/>
        <w:jc w:val="both"/>
      </w:pPr>
      <w:proofErr w:type="gramStart"/>
      <w:r>
        <w:t xml:space="preserve">при необходимости получения разъяснений положений объявления </w:t>
      </w:r>
      <w:proofErr w:type="spellStart"/>
      <w:r>
        <w:t>грантозаявитель</w:t>
      </w:r>
      <w:proofErr w:type="spellEnd"/>
      <w:r>
        <w:t xml:space="preserve"> может направить в министерство соответствующий запрос в письменной форме (в том числе в электронном виде по адресу электронной почты, указанному в объявлении) с указанием положения объявления, требующего разъяснения, способа получения разъяснений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roofErr w:type="gramEnd"/>
    </w:p>
    <w:p w:rsidR="00156CEF" w:rsidRDefault="00156CEF">
      <w:pPr>
        <w:pStyle w:val="ConsPlusNormal"/>
        <w:spacing w:before="220"/>
        <w:ind w:firstLine="540"/>
        <w:jc w:val="both"/>
      </w:pPr>
      <w:r>
        <w:lastRenderedPageBreak/>
        <w:t xml:space="preserve">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 если запрос поступил в министерство не </w:t>
      </w:r>
      <w:proofErr w:type="gramStart"/>
      <w:r>
        <w:t>позднее</w:t>
      </w:r>
      <w:proofErr w:type="gramEnd"/>
      <w:r>
        <w:t xml:space="preserve"> чем за семь рабочих дней до дня окончания срока приема заявок.</w:t>
      </w:r>
    </w:p>
    <w:p w:rsidR="00156CEF" w:rsidRDefault="00156CEF">
      <w:pPr>
        <w:pStyle w:val="ConsPlusNormal"/>
        <w:spacing w:before="220"/>
        <w:ind w:firstLine="540"/>
        <w:jc w:val="both"/>
      </w:pPr>
      <w:bookmarkStart w:id="6" w:name="P168"/>
      <w:bookmarkEnd w:id="6"/>
      <w:r>
        <w:t xml:space="preserve">2.2. </w:t>
      </w:r>
      <w:proofErr w:type="spellStart"/>
      <w:r>
        <w:t>Грантозаявитель</w:t>
      </w:r>
      <w:proofErr w:type="spellEnd"/>
      <w:r>
        <w:t xml:space="preserve"> на дату не более чем за 30 дней до даты подачи заявки организатору отбора должен соответствовать следующим требованиям:</w:t>
      </w:r>
    </w:p>
    <w:p w:rsidR="00156CEF" w:rsidRDefault="00156CEF">
      <w:pPr>
        <w:pStyle w:val="ConsPlusNormal"/>
        <w:jc w:val="both"/>
      </w:pPr>
      <w:r>
        <w:t xml:space="preserve">(в ред. </w:t>
      </w:r>
      <w:hyperlink r:id="rId14">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bookmarkStart w:id="7" w:name="P170"/>
      <w:bookmarkEnd w:id="7"/>
      <w:r>
        <w:t xml:space="preserve">отсутствие у </w:t>
      </w:r>
      <w:proofErr w:type="spellStart"/>
      <w:r>
        <w:t>грантозаявителя</w:t>
      </w:r>
      <w:proofErr w:type="spellEnd"/>
      <w:r>
        <w:t xml:space="preserve"> - юридического лица, индивидуального предпринимателя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6CEF" w:rsidRDefault="00156CEF">
      <w:pPr>
        <w:pStyle w:val="ConsPlusNormal"/>
        <w:spacing w:before="220"/>
        <w:ind w:firstLine="540"/>
        <w:jc w:val="both"/>
      </w:pPr>
      <w:r>
        <w:t xml:space="preserve">отсутствие у </w:t>
      </w:r>
      <w:proofErr w:type="spellStart"/>
      <w:r>
        <w:t>грантозаявителя</w:t>
      </w:r>
      <w:proofErr w:type="spellEnd"/>
      <w:r>
        <w:t xml:space="preserve"> - юридического лица, индивидуального предпринимателя просроченной задолженности по возврату в бюджет Самарской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Самарской области;</w:t>
      </w:r>
    </w:p>
    <w:p w:rsidR="00156CEF" w:rsidRDefault="00156CEF">
      <w:pPr>
        <w:pStyle w:val="ConsPlusNormal"/>
        <w:spacing w:before="220"/>
        <w:ind w:firstLine="540"/>
        <w:jc w:val="both"/>
      </w:pPr>
      <w:bookmarkStart w:id="8" w:name="P172"/>
      <w:bookmarkEnd w:id="8"/>
      <w:r>
        <w:t xml:space="preserve">у </w:t>
      </w:r>
      <w:proofErr w:type="spellStart"/>
      <w:r>
        <w:t>грантозаявителя</w:t>
      </w:r>
      <w:proofErr w:type="spellEnd"/>
      <w:r>
        <w:t xml:space="preserve"> - юридического лица отсутствуют процессы реорганизации (за исключением реорганизации в форме присоединения к организации, являющейся участником отбора, другого юридического лица), ликвидации, процедуры банкротства, приостановления деятельности в порядке, предусмотренном законодательством Российской Федерации;</w:t>
      </w:r>
    </w:p>
    <w:p w:rsidR="00156CEF" w:rsidRDefault="00156CEF">
      <w:pPr>
        <w:pStyle w:val="ConsPlusNormal"/>
        <w:jc w:val="both"/>
      </w:pPr>
      <w:r>
        <w:t xml:space="preserve">(в ред. </w:t>
      </w:r>
      <w:hyperlink r:id="rId15">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proofErr w:type="spellStart"/>
      <w:r>
        <w:t>грантозаявитель</w:t>
      </w:r>
      <w:proofErr w:type="spellEnd"/>
      <w:r>
        <w:t xml:space="preserve"> - индивидуальный предприниматель не находится в процессе прекращения деятельности в качестве индивидуального предпринимателя;</w:t>
      </w:r>
    </w:p>
    <w:p w:rsidR="00156CEF" w:rsidRDefault="00156CEF">
      <w:pPr>
        <w:pStyle w:val="ConsPlusNormal"/>
        <w:spacing w:before="220"/>
        <w:ind w:firstLine="540"/>
        <w:jc w:val="both"/>
      </w:pPr>
      <w:bookmarkStart w:id="9" w:name="P175"/>
      <w:bookmarkEnd w:id="9"/>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proofErr w:type="spellStart"/>
      <w:r>
        <w:t>грантозаявителя</w:t>
      </w:r>
      <w:proofErr w:type="spellEnd"/>
      <w:r>
        <w:t xml:space="preserve">, являющегося юридическим лицом, о </w:t>
      </w:r>
      <w:proofErr w:type="spellStart"/>
      <w:r>
        <w:t>грантозаявителе</w:t>
      </w:r>
      <w:proofErr w:type="spellEnd"/>
      <w:r>
        <w:t xml:space="preserve"> - индивидуальном предпринимателе или физическом лице - производителе товаров, работ, услуг;</w:t>
      </w:r>
      <w:proofErr w:type="gramEnd"/>
    </w:p>
    <w:p w:rsidR="00156CEF" w:rsidRDefault="00156CEF">
      <w:pPr>
        <w:pStyle w:val="ConsPlusNormal"/>
        <w:spacing w:before="220"/>
        <w:ind w:firstLine="540"/>
        <w:jc w:val="both"/>
      </w:pPr>
      <w:bookmarkStart w:id="10" w:name="P176"/>
      <w:bookmarkEnd w:id="10"/>
      <w:proofErr w:type="spellStart"/>
      <w:proofErr w:type="gramStart"/>
      <w:r>
        <w:t>грантозаявитель</w:t>
      </w:r>
      <w:proofErr w:type="spellEnd"/>
      <w:r>
        <w:t xml:space="preserve">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w:t>
      </w:r>
    </w:p>
    <w:p w:rsidR="00156CEF" w:rsidRDefault="00156CEF">
      <w:pPr>
        <w:pStyle w:val="ConsPlusNormal"/>
        <w:jc w:val="both"/>
      </w:pPr>
      <w:r>
        <w:t xml:space="preserve">(в ред. </w:t>
      </w:r>
      <w:hyperlink r:id="rId16">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bookmarkStart w:id="11" w:name="P178"/>
      <w:bookmarkEnd w:id="11"/>
      <w:r>
        <w:t xml:space="preserve">отсутствие фактов получения </w:t>
      </w:r>
      <w:proofErr w:type="spellStart"/>
      <w:r>
        <w:t>грантозаявителем</w:t>
      </w:r>
      <w:proofErr w:type="spellEnd"/>
      <w:r>
        <w:t xml:space="preserve"> денежных средств из бюджета Самарской области на основании иных нормативных правовых актов Самарской области на цели, установленные настоящим Порядком;</w:t>
      </w:r>
    </w:p>
    <w:p w:rsidR="00156CEF" w:rsidRDefault="00156CEF">
      <w:pPr>
        <w:pStyle w:val="ConsPlusNormal"/>
        <w:spacing w:before="220"/>
        <w:ind w:firstLine="540"/>
        <w:jc w:val="both"/>
      </w:pPr>
      <w:proofErr w:type="spellStart"/>
      <w:proofErr w:type="gramStart"/>
      <w:r>
        <w:t>грантозаявитель</w:t>
      </w:r>
      <w:proofErr w:type="spellEnd"/>
      <w:r>
        <w:t xml:space="preserve"> - юридическое лицо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w:t>
      </w:r>
      <w:r>
        <w:lastRenderedPageBreak/>
        <w:t>иностранными государствами, государственными объединениями и</w:t>
      </w:r>
      <w:proofErr w:type="gramEnd"/>
      <w: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156CEF" w:rsidRDefault="00156CEF">
      <w:pPr>
        <w:pStyle w:val="ConsPlusNormal"/>
        <w:jc w:val="both"/>
      </w:pPr>
      <w:r>
        <w:t xml:space="preserve">(абзац введен </w:t>
      </w:r>
      <w:hyperlink r:id="rId17">
        <w:r>
          <w:rPr>
            <w:color w:val="0000FF"/>
          </w:rPr>
          <w:t>Постановлением</w:t>
        </w:r>
      </w:hyperlink>
      <w:r>
        <w:t xml:space="preserve"> Правительства Самарской области от 15.03.2023 N 193)</w:t>
      </w:r>
    </w:p>
    <w:p w:rsidR="00156CEF" w:rsidRDefault="00156CEF">
      <w:pPr>
        <w:pStyle w:val="ConsPlusNormal"/>
        <w:spacing w:before="220"/>
        <w:ind w:firstLine="540"/>
        <w:jc w:val="both"/>
      </w:pPr>
      <w:proofErr w:type="spellStart"/>
      <w:r>
        <w:t>Грантозаявители</w:t>
      </w:r>
      <w:proofErr w:type="spellEnd"/>
      <w:r>
        <w:t xml:space="preserve"> должны соответствовать категориям, предусмотренным </w:t>
      </w:r>
      <w:hyperlink w:anchor="P140">
        <w:r>
          <w:rPr>
            <w:color w:val="0000FF"/>
          </w:rPr>
          <w:t>пунктом 1.5</w:t>
        </w:r>
      </w:hyperlink>
      <w:r>
        <w:t xml:space="preserve"> настоящего Порядка.</w:t>
      </w:r>
    </w:p>
    <w:p w:rsidR="00156CEF" w:rsidRDefault="00156CEF">
      <w:pPr>
        <w:pStyle w:val="ConsPlusNormal"/>
        <w:spacing w:before="220"/>
        <w:ind w:firstLine="540"/>
        <w:jc w:val="both"/>
      </w:pPr>
      <w:proofErr w:type="gramStart"/>
      <w:r>
        <w:t xml:space="preserve">Соответствие </w:t>
      </w:r>
      <w:proofErr w:type="spellStart"/>
      <w:r>
        <w:t>грантозаявителя</w:t>
      </w:r>
      <w:proofErr w:type="spellEnd"/>
      <w:r>
        <w:t xml:space="preserve"> категориям, предусмотренным </w:t>
      </w:r>
      <w:hyperlink w:anchor="P140">
        <w:r>
          <w:rPr>
            <w:color w:val="0000FF"/>
          </w:rPr>
          <w:t>пунктом 1.5</w:t>
        </w:r>
      </w:hyperlink>
      <w:r>
        <w:t xml:space="preserve"> настоящего Порядка, и требованию, указанному в </w:t>
      </w:r>
      <w:hyperlink w:anchor="P176">
        <w:r>
          <w:rPr>
            <w:color w:val="0000FF"/>
          </w:rPr>
          <w:t>абзаце седьмом</w:t>
        </w:r>
      </w:hyperlink>
      <w:r>
        <w:t xml:space="preserve"> настоящего пункта,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https://egrul.nalog.ru.</w:t>
      </w:r>
      <w:proofErr w:type="gramEnd"/>
    </w:p>
    <w:p w:rsidR="00156CEF" w:rsidRDefault="00156CEF">
      <w:pPr>
        <w:pStyle w:val="ConsPlusNormal"/>
        <w:spacing w:before="220"/>
        <w:ind w:firstLine="540"/>
        <w:jc w:val="both"/>
      </w:pPr>
      <w:r>
        <w:t xml:space="preserve">Соответствие требованию, указанному в </w:t>
      </w:r>
      <w:hyperlink w:anchor="P170">
        <w:r>
          <w:rPr>
            <w:color w:val="0000FF"/>
          </w:rPr>
          <w:t>абзаце втором</w:t>
        </w:r>
      </w:hyperlink>
      <w:r>
        <w:t xml:space="preserve"> настоящего пункта, подтверждается справкой налогового органа об отсутствии у </w:t>
      </w:r>
      <w:proofErr w:type="spellStart"/>
      <w:r>
        <w:t>грантозаявителя</w:t>
      </w:r>
      <w:proofErr w:type="spellEnd"/>
      <w:r>
        <w:t xml:space="preserve"> - юридического лица, индивидуального предпринимателя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6CEF" w:rsidRDefault="00156CEF">
      <w:pPr>
        <w:pStyle w:val="ConsPlusNormal"/>
        <w:spacing w:before="220"/>
        <w:ind w:firstLine="540"/>
        <w:jc w:val="both"/>
      </w:pPr>
      <w:r>
        <w:t xml:space="preserve">Соответствие </w:t>
      </w:r>
      <w:proofErr w:type="spellStart"/>
      <w:r>
        <w:t>грантозаявителя</w:t>
      </w:r>
      <w:proofErr w:type="spellEnd"/>
      <w:r>
        <w:t xml:space="preserve"> требованиям, указанным в </w:t>
      </w:r>
      <w:hyperlink w:anchor="P175">
        <w:r>
          <w:rPr>
            <w:color w:val="0000FF"/>
          </w:rPr>
          <w:t>абзацах третьем</w:t>
        </w:r>
      </w:hyperlink>
      <w:r>
        <w:t xml:space="preserve">, </w:t>
      </w:r>
      <w:hyperlink w:anchor="P178">
        <w:r>
          <w:rPr>
            <w:color w:val="0000FF"/>
          </w:rPr>
          <w:t>восьмом</w:t>
        </w:r>
      </w:hyperlink>
      <w:r>
        <w:t xml:space="preserve"> настоящего пункта, подтверждается информацией, полученной министерством в рамках межведомственного взаимодействия с органами исполнительной власти Самарской области.</w:t>
      </w:r>
    </w:p>
    <w:p w:rsidR="00156CEF" w:rsidRDefault="00156CEF">
      <w:pPr>
        <w:pStyle w:val="ConsPlusNormal"/>
        <w:spacing w:before="220"/>
        <w:ind w:firstLine="540"/>
        <w:jc w:val="both"/>
      </w:pPr>
      <w:proofErr w:type="gramStart"/>
      <w:r>
        <w:t xml:space="preserve">Соответствие </w:t>
      </w:r>
      <w:proofErr w:type="spellStart"/>
      <w:r>
        <w:t>грантозаявителя</w:t>
      </w:r>
      <w:proofErr w:type="spellEnd"/>
      <w:r>
        <w:t xml:space="preserve"> - юридического лица, индивидуального предпринимателя требованиям, указанным в </w:t>
      </w:r>
      <w:hyperlink w:anchor="P172">
        <w:r>
          <w:rPr>
            <w:color w:val="0000FF"/>
          </w:rPr>
          <w:t>абзаце четвертом</w:t>
        </w:r>
      </w:hyperlink>
      <w:r>
        <w:t xml:space="preserve"> настоящего пункта, подтверждается информацией,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roofErr w:type="gramEnd"/>
    </w:p>
    <w:p w:rsidR="00156CEF" w:rsidRDefault="00156CEF">
      <w:pPr>
        <w:pStyle w:val="ConsPlusNormal"/>
        <w:spacing w:before="220"/>
        <w:ind w:firstLine="540"/>
        <w:jc w:val="both"/>
      </w:pPr>
      <w:r>
        <w:t xml:space="preserve">Соответствие </w:t>
      </w:r>
      <w:proofErr w:type="spellStart"/>
      <w:r>
        <w:t>грантозаявителя</w:t>
      </w:r>
      <w:proofErr w:type="spellEnd"/>
      <w:r>
        <w:t xml:space="preserve"> требованию, указанному в </w:t>
      </w:r>
      <w:hyperlink w:anchor="P175">
        <w:r>
          <w:rPr>
            <w:color w:val="0000FF"/>
          </w:rPr>
          <w:t>абзаце шестом</w:t>
        </w:r>
      </w:hyperlink>
      <w:r>
        <w:t xml:space="preserve"> настоящего пункта, подтверждается информацией, полученной министерством из реестра дисквалифицированных лиц с помощью сервиса Федеральной налоговой службы в информационно-телекоммуникационной сети Интернет.</w:t>
      </w:r>
    </w:p>
    <w:p w:rsidR="00156CEF" w:rsidRDefault="00156CEF">
      <w:pPr>
        <w:pStyle w:val="ConsPlusNormal"/>
        <w:spacing w:before="220"/>
        <w:ind w:firstLine="540"/>
        <w:jc w:val="both"/>
      </w:pPr>
      <w:proofErr w:type="gramStart"/>
      <w:r>
        <w:t xml:space="preserve">Отсутствие </w:t>
      </w:r>
      <w:proofErr w:type="spellStart"/>
      <w:r>
        <w:t>грантозаявителя</w:t>
      </w:r>
      <w:proofErr w:type="spellEnd"/>
      <w:r>
        <w:t xml:space="preserve"> - юридического лица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w:t>
      </w:r>
      <w:proofErr w:type="gramEnd"/>
      <w:r>
        <w:t xml:space="preserve">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проверяется министерством посредством анализа информации, содержащейся в реестрах недобросовестных поставщиков, предусмотренных действующим законодательством.</w:t>
      </w:r>
    </w:p>
    <w:p w:rsidR="00156CEF" w:rsidRDefault="00156CEF">
      <w:pPr>
        <w:pStyle w:val="ConsPlusNormal"/>
        <w:jc w:val="both"/>
      </w:pPr>
      <w:r>
        <w:t xml:space="preserve">(абзац введен </w:t>
      </w:r>
      <w:hyperlink r:id="rId18">
        <w:r>
          <w:rPr>
            <w:color w:val="0000FF"/>
          </w:rPr>
          <w:t>Постановлением</w:t>
        </w:r>
      </w:hyperlink>
      <w:r>
        <w:t xml:space="preserve"> Правительства Самарской области от 15.03.2023 N 193)</w:t>
      </w:r>
    </w:p>
    <w:p w:rsidR="00156CEF" w:rsidRDefault="00156CEF">
      <w:pPr>
        <w:pStyle w:val="ConsPlusNormal"/>
        <w:spacing w:before="220"/>
        <w:ind w:firstLine="540"/>
        <w:jc w:val="both"/>
      </w:pPr>
      <w:bookmarkStart w:id="12" w:name="P189"/>
      <w:bookmarkEnd w:id="12"/>
      <w:r>
        <w:t xml:space="preserve">2.3. В целях участия в отборе и подтверждения соответствия категориям и требованиям, предусмотренным </w:t>
      </w:r>
      <w:hyperlink w:anchor="P140">
        <w:r>
          <w:rPr>
            <w:color w:val="0000FF"/>
          </w:rPr>
          <w:t>пунктами 1.5</w:t>
        </w:r>
      </w:hyperlink>
      <w:r>
        <w:t xml:space="preserve"> и </w:t>
      </w:r>
      <w:hyperlink w:anchor="P168">
        <w:r>
          <w:rPr>
            <w:color w:val="0000FF"/>
          </w:rPr>
          <w:t>2.2</w:t>
        </w:r>
      </w:hyperlink>
      <w:r>
        <w:t xml:space="preserve"> настоящего Порядка, </w:t>
      </w:r>
      <w:proofErr w:type="spellStart"/>
      <w:r>
        <w:t>грантозаявитель</w:t>
      </w:r>
      <w:proofErr w:type="spellEnd"/>
      <w:r>
        <w:t xml:space="preserve"> представляет организатору отбора в электронном виде и на бумажном носителе в двух экземплярах следующие документы и сведения по формам, утверждаемым приказом министерства:</w:t>
      </w:r>
    </w:p>
    <w:p w:rsidR="00156CEF" w:rsidRDefault="00156CEF">
      <w:pPr>
        <w:pStyle w:val="ConsPlusNormal"/>
        <w:spacing w:before="220"/>
        <w:ind w:firstLine="540"/>
        <w:jc w:val="both"/>
      </w:pPr>
      <w:r>
        <w:lastRenderedPageBreak/>
        <w:t xml:space="preserve">заявление физического лица на участие в отборе, содержащее сведения о </w:t>
      </w:r>
      <w:proofErr w:type="spellStart"/>
      <w:r>
        <w:t>грантозаявителе</w:t>
      </w:r>
      <w:proofErr w:type="spellEnd"/>
      <w:r>
        <w:t xml:space="preserve"> - физическом лице (фамилию, имя, отчество (при наличии); место работы; должность; адрес места проживания; </w:t>
      </w:r>
      <w:proofErr w:type="gramStart"/>
      <w:r>
        <w:t xml:space="preserve">ученую степень, ученое звание), с приложением копии документа, удостоверяющего личность </w:t>
      </w:r>
      <w:proofErr w:type="spellStart"/>
      <w:r>
        <w:t>грантозаявителя</w:t>
      </w:r>
      <w:proofErr w:type="spellEnd"/>
      <w:r>
        <w:t xml:space="preserve"> - физического лица, указание на участие в отборе для предоставления гранта, цель предоставления гранта в соответствии с настоящим Порядком, перечень прилагаемых к заявке документов и сведений с указанием количества экземпляров и листов, согласие на публикацию (размещение) в информационно-телекоммуникационной сети Интернет информации о </w:t>
      </w:r>
      <w:proofErr w:type="spellStart"/>
      <w:r>
        <w:t>грантозаявителе</w:t>
      </w:r>
      <w:proofErr w:type="spellEnd"/>
      <w:r>
        <w:t xml:space="preserve"> - физическом лице, о подаваемой им заявке, иной</w:t>
      </w:r>
      <w:proofErr w:type="gramEnd"/>
      <w:r>
        <w:t xml:space="preserve"> информации о </w:t>
      </w:r>
      <w:proofErr w:type="spellStart"/>
      <w:r>
        <w:t>грантозаявителе</w:t>
      </w:r>
      <w:proofErr w:type="spellEnd"/>
      <w:r>
        <w:t xml:space="preserve"> - физическом лице, связанной с отбором;</w:t>
      </w:r>
    </w:p>
    <w:p w:rsidR="00156CEF" w:rsidRDefault="00156CEF">
      <w:pPr>
        <w:pStyle w:val="ConsPlusNormal"/>
        <w:spacing w:before="220"/>
        <w:ind w:firstLine="540"/>
        <w:jc w:val="both"/>
      </w:pPr>
      <w:proofErr w:type="gramStart"/>
      <w:r>
        <w:t xml:space="preserve">заявление на участие в отборе, заверенное подписью руководителя </w:t>
      </w:r>
      <w:proofErr w:type="spellStart"/>
      <w:r>
        <w:t>грантозаявителя</w:t>
      </w:r>
      <w:proofErr w:type="spellEnd"/>
      <w:r>
        <w:t xml:space="preserve"> - юридического лица, индивидуального предпринимателя и печатью </w:t>
      </w:r>
      <w:proofErr w:type="spellStart"/>
      <w:r>
        <w:t>грантозаявителя</w:t>
      </w:r>
      <w:proofErr w:type="spellEnd"/>
      <w:r>
        <w:t xml:space="preserve"> - юридического лица (при наличии), индивидуального предпринимателя, содержащее наименование </w:t>
      </w:r>
      <w:proofErr w:type="spellStart"/>
      <w:r>
        <w:t>грантозаявителя</w:t>
      </w:r>
      <w:proofErr w:type="spellEnd"/>
      <w:r>
        <w:t xml:space="preserve"> - юридического лица, индивидуального предпринимателя, информацию о местонахождении и адресе юридического лица, индивидуального предпринимателя, указание на участие в отборе для предоставления гранта, цель предоставления гранта в соответствии с настоящим Порядком, перечень прилагаемых к заявке документов и</w:t>
      </w:r>
      <w:proofErr w:type="gramEnd"/>
      <w:r>
        <w:t xml:space="preserve"> сведений с указанием количества экземпляров и листов, согласие на публикацию (размещение) в информационно-телекоммуникационной сети Интернет информации о </w:t>
      </w:r>
      <w:proofErr w:type="spellStart"/>
      <w:r>
        <w:t>грантозаявителе</w:t>
      </w:r>
      <w:proofErr w:type="spellEnd"/>
      <w:r>
        <w:t xml:space="preserve"> - юридическом лице, индивидуальном предпринимателе, о подаваемой им заявке, иной информации о </w:t>
      </w:r>
      <w:proofErr w:type="spellStart"/>
      <w:r>
        <w:t>грантозаявителе</w:t>
      </w:r>
      <w:proofErr w:type="spellEnd"/>
      <w:r>
        <w:t xml:space="preserve"> - юридическом лице, индивидуальном предпринимателе, связанной с отбором;</w:t>
      </w:r>
    </w:p>
    <w:p w:rsidR="00156CEF" w:rsidRDefault="00156CEF">
      <w:pPr>
        <w:pStyle w:val="ConsPlusNormal"/>
        <w:spacing w:before="220"/>
        <w:ind w:firstLine="540"/>
        <w:jc w:val="both"/>
      </w:pPr>
      <w:r>
        <w:t xml:space="preserve">описание проекта (название, направление в соответствии с </w:t>
      </w:r>
      <w:hyperlink w:anchor="P124">
        <w:r>
          <w:rPr>
            <w:color w:val="0000FF"/>
          </w:rPr>
          <w:t>пунктом 1.3</w:t>
        </w:r>
      </w:hyperlink>
      <w:r>
        <w:t xml:space="preserve"> настоящего Порядка, цели, задачи, основное содержание, научная новизна, план реализации проекта, планируемые результаты выполнения проекта, возможность дальнейшего использования результатов проекта);</w:t>
      </w:r>
    </w:p>
    <w:p w:rsidR="00156CEF" w:rsidRDefault="00156CEF">
      <w:pPr>
        <w:pStyle w:val="ConsPlusNormal"/>
        <w:spacing w:before="220"/>
        <w:ind w:firstLine="540"/>
        <w:jc w:val="both"/>
      </w:pPr>
      <w:proofErr w:type="gramStart"/>
      <w:r>
        <w:t xml:space="preserve">смета расходов на реализацию проекта с приложением документов, подтверждающих объем и структуру затрат (с расшифровкой статей затрат), и копий договоров (контрактов, соглашений), подтверждающих возникновение в году предоставления гранта у </w:t>
      </w:r>
      <w:proofErr w:type="spellStart"/>
      <w:r>
        <w:t>грантозаявителя</w:t>
      </w:r>
      <w:proofErr w:type="spellEnd"/>
      <w:r>
        <w:t xml:space="preserve"> денежных обязательств, и иной обосновывающей расходы информации в произвольной форме (формула расчета и порядок ее применения и (или) нормативы затрат, статистические данные исходя из целей предоставления гранта) - в целях получения</w:t>
      </w:r>
      <w:proofErr w:type="gramEnd"/>
      <w:r>
        <w:t xml:space="preserve"> гранта на финансовое обеспечение затрат, связанных с выполнением проекта;</w:t>
      </w:r>
    </w:p>
    <w:p w:rsidR="00156CEF" w:rsidRDefault="00156CEF">
      <w:pPr>
        <w:pStyle w:val="ConsPlusNormal"/>
        <w:jc w:val="both"/>
      </w:pPr>
      <w:r>
        <w:t xml:space="preserve">(в ред. </w:t>
      </w:r>
      <w:hyperlink r:id="rId19">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proofErr w:type="gramStart"/>
      <w:r>
        <w:t xml:space="preserve">смета расходов на реализацию проекта с приложением копий документов, подтверждающих произведенные </w:t>
      </w:r>
      <w:proofErr w:type="spellStart"/>
      <w:r>
        <w:t>грантозаявителем</w:t>
      </w:r>
      <w:proofErr w:type="spellEnd"/>
      <w:r>
        <w:t xml:space="preserve"> расходы не ранее 6 месяцев до месяца, в котором размещено объявление, в том числе копий заключенных договоров (контрактов, соглашений) и иных документов, первичных учетных документов (счетов-фактур, актов сдачи-приемки оказанных услуг (выполненных работ) по заключенным договорам (контрактам) и иным документам, платежных поручений с отметками банка об исполнении и указанием</w:t>
      </w:r>
      <w:proofErr w:type="gramEnd"/>
      <w:r>
        <w:t xml:space="preserve"> перечисленных сумм - в целях получения гранта на возмещение затрат, связанных с выполнением проекта;</w:t>
      </w:r>
    </w:p>
    <w:p w:rsidR="00156CEF" w:rsidRDefault="00156CEF">
      <w:pPr>
        <w:pStyle w:val="ConsPlusNormal"/>
        <w:spacing w:before="220"/>
        <w:ind w:firstLine="540"/>
        <w:jc w:val="both"/>
      </w:pPr>
      <w:r>
        <w:t xml:space="preserve">копии учредительных документов </w:t>
      </w:r>
      <w:proofErr w:type="spellStart"/>
      <w:r>
        <w:t>грантозаявителя</w:t>
      </w:r>
      <w:proofErr w:type="spellEnd"/>
      <w:r>
        <w:t xml:space="preserve"> - юридического лица, заверенные подписью руководителя юридического лица и печатью юридического лица (при наличии);</w:t>
      </w:r>
    </w:p>
    <w:p w:rsidR="00156CEF" w:rsidRDefault="00156CEF">
      <w:pPr>
        <w:pStyle w:val="ConsPlusNormal"/>
        <w:spacing w:before="220"/>
        <w:ind w:firstLine="540"/>
        <w:jc w:val="both"/>
      </w:pPr>
      <w:r>
        <w:t xml:space="preserve">справки налоговых органов, подтверждающие отсутствие у </w:t>
      </w:r>
      <w:proofErr w:type="spellStart"/>
      <w:r>
        <w:t>грантозаявителя</w:t>
      </w:r>
      <w:proofErr w:type="spellEnd"/>
      <w:r>
        <w:t xml:space="preserve"> - юридического лица, индивидуального предпринимателя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более чем за 30 дней до даты подачи заявки.</w:t>
      </w:r>
    </w:p>
    <w:p w:rsidR="00156CEF" w:rsidRDefault="00156CEF">
      <w:pPr>
        <w:pStyle w:val="ConsPlusNormal"/>
        <w:jc w:val="both"/>
      </w:pPr>
      <w:r>
        <w:t xml:space="preserve">(в ред. </w:t>
      </w:r>
      <w:hyperlink r:id="rId20">
        <w:r>
          <w:rPr>
            <w:color w:val="0000FF"/>
          </w:rPr>
          <w:t>Постановления</w:t>
        </w:r>
      </w:hyperlink>
      <w:r>
        <w:t xml:space="preserve"> Правительства Самарской области от 05.05.2023 N 372)</w:t>
      </w:r>
    </w:p>
    <w:p w:rsidR="00156CEF" w:rsidRDefault="00156CEF">
      <w:pPr>
        <w:pStyle w:val="ConsPlusNormal"/>
        <w:spacing w:before="220"/>
        <w:ind w:firstLine="540"/>
        <w:jc w:val="both"/>
      </w:pPr>
      <w:r>
        <w:lastRenderedPageBreak/>
        <w:t xml:space="preserve">Копии документов представляются с предъявлением оригиналов. Достоверность представленных </w:t>
      </w:r>
      <w:proofErr w:type="spellStart"/>
      <w:r>
        <w:t>грантозаявителем</w:t>
      </w:r>
      <w:proofErr w:type="spellEnd"/>
      <w:r>
        <w:t xml:space="preserve"> копий документов проверяется путем их сверки с предъявленными оригиналами. Для сверки представленных копий документов с предъявленными оригиналами организатор отбора в день регистрации заявки представляет их в министерство.</w:t>
      </w:r>
    </w:p>
    <w:p w:rsidR="00156CEF" w:rsidRDefault="00156CEF">
      <w:pPr>
        <w:pStyle w:val="ConsPlusNormal"/>
        <w:spacing w:before="220"/>
        <w:ind w:firstLine="540"/>
        <w:jc w:val="both"/>
      </w:pPr>
      <w:r>
        <w:t xml:space="preserve">В случае если представленные копии документов не соответствуют предъявленным оригиналам, представленные копии документов возвращаются </w:t>
      </w:r>
      <w:proofErr w:type="spellStart"/>
      <w:r>
        <w:t>грантозаявителю</w:t>
      </w:r>
      <w:proofErr w:type="spellEnd"/>
      <w:r>
        <w:t xml:space="preserve"> организатором отбора в течение 3 рабочих дней после регистрации заявки.</w:t>
      </w:r>
    </w:p>
    <w:p w:rsidR="00156CEF" w:rsidRDefault="00156CEF">
      <w:pPr>
        <w:pStyle w:val="ConsPlusNormal"/>
        <w:spacing w:before="220"/>
        <w:ind w:firstLine="540"/>
        <w:jc w:val="both"/>
      </w:pPr>
      <w:proofErr w:type="spellStart"/>
      <w:r>
        <w:t>Грантозаявитель</w:t>
      </w:r>
      <w:proofErr w:type="spellEnd"/>
      <w:r>
        <w:t xml:space="preserve">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p w:rsidR="00156CEF" w:rsidRDefault="00156CEF">
      <w:pPr>
        <w:pStyle w:val="ConsPlusNormal"/>
        <w:spacing w:before="220"/>
        <w:ind w:firstLine="540"/>
        <w:jc w:val="both"/>
      </w:pPr>
      <w:bookmarkStart w:id="13" w:name="P202"/>
      <w:bookmarkEnd w:id="13"/>
      <w:r>
        <w:t xml:space="preserve">2.4. В срок не позднее 20 рабочих дней со дня окончания срока приема заявок в соответствии с </w:t>
      </w:r>
      <w:hyperlink w:anchor="P149">
        <w:r>
          <w:rPr>
            <w:color w:val="0000FF"/>
          </w:rPr>
          <w:t>пунктом 2.1.1</w:t>
        </w:r>
      </w:hyperlink>
      <w:r>
        <w:t xml:space="preserve"> настоящего Порядка министерство:</w:t>
      </w:r>
    </w:p>
    <w:p w:rsidR="00156CEF" w:rsidRDefault="00156CEF">
      <w:pPr>
        <w:pStyle w:val="ConsPlusNormal"/>
        <w:spacing w:before="220"/>
        <w:ind w:firstLine="540"/>
        <w:jc w:val="both"/>
      </w:pPr>
      <w:proofErr w:type="gramStart"/>
      <w:r>
        <w:t xml:space="preserve">рассматривает заявки в порядке очередности их поступления путем осуществления проверки на предмет соответствия требованиям к заявкам, установленным </w:t>
      </w:r>
      <w:hyperlink w:anchor="P189">
        <w:r>
          <w:rPr>
            <w:color w:val="0000FF"/>
          </w:rPr>
          <w:t>пунктом 2.3</w:t>
        </w:r>
      </w:hyperlink>
      <w:r>
        <w:t xml:space="preserve"> настоящего Порядка, и подтверждения ими соответствия </w:t>
      </w:r>
      <w:proofErr w:type="spellStart"/>
      <w:r>
        <w:t>грантозаявителя</w:t>
      </w:r>
      <w:proofErr w:type="spellEnd"/>
      <w:r>
        <w:t xml:space="preserve"> категориям и требованиям, предусмотренным </w:t>
      </w:r>
      <w:hyperlink w:anchor="P140">
        <w:r>
          <w:rPr>
            <w:color w:val="0000FF"/>
          </w:rPr>
          <w:t>пунктами 1.5</w:t>
        </w:r>
      </w:hyperlink>
      <w:r>
        <w:t xml:space="preserve">, </w:t>
      </w:r>
      <w:hyperlink w:anchor="P168">
        <w:r>
          <w:rPr>
            <w:color w:val="0000FF"/>
          </w:rPr>
          <w:t>2.2</w:t>
        </w:r>
      </w:hyperlink>
      <w:r>
        <w:t xml:space="preserve"> настоящего Порядка;</w:t>
      </w:r>
      <w:proofErr w:type="gramEnd"/>
    </w:p>
    <w:p w:rsidR="00156CEF" w:rsidRDefault="00156CEF">
      <w:pPr>
        <w:pStyle w:val="ConsPlusNormal"/>
        <w:spacing w:before="220"/>
        <w:ind w:firstLine="540"/>
        <w:jc w:val="both"/>
      </w:pPr>
      <w:r>
        <w:t xml:space="preserve">принимает решение о признании </w:t>
      </w:r>
      <w:proofErr w:type="spellStart"/>
      <w:r>
        <w:t>грантозаявителей</w:t>
      </w:r>
      <w:proofErr w:type="spellEnd"/>
      <w:r>
        <w:t xml:space="preserve"> участниками отбора или об отклонении заявки </w:t>
      </w:r>
      <w:proofErr w:type="spellStart"/>
      <w:r>
        <w:t>грантозаявителя</w:t>
      </w:r>
      <w:proofErr w:type="spellEnd"/>
      <w:r>
        <w:t xml:space="preserve"> (далее - отклонение заявки) на основании </w:t>
      </w:r>
      <w:hyperlink w:anchor="P210">
        <w:r>
          <w:rPr>
            <w:color w:val="0000FF"/>
          </w:rPr>
          <w:t>пункта 2.6</w:t>
        </w:r>
      </w:hyperlink>
      <w:r>
        <w:t xml:space="preserve"> настоящего Порядка;</w:t>
      </w:r>
    </w:p>
    <w:p w:rsidR="00156CEF" w:rsidRDefault="00156CEF">
      <w:pPr>
        <w:pStyle w:val="ConsPlusNormal"/>
        <w:spacing w:before="220"/>
        <w:ind w:firstLine="540"/>
        <w:jc w:val="both"/>
      </w:pPr>
      <w:r>
        <w:t xml:space="preserve">в случае принятия решения об отклонении заявки направляет </w:t>
      </w:r>
      <w:proofErr w:type="spellStart"/>
      <w:r>
        <w:t>грантозаявителю</w:t>
      </w:r>
      <w:proofErr w:type="spellEnd"/>
      <w:r>
        <w:t xml:space="preserve"> уведомление об отклонении заявки по адресу электронной почты, указанному в заявке, в течение 5 рабочих дней со дня принятия решения;</w:t>
      </w:r>
    </w:p>
    <w:p w:rsidR="00156CEF" w:rsidRDefault="00156CEF">
      <w:pPr>
        <w:pStyle w:val="ConsPlusNormal"/>
        <w:spacing w:before="220"/>
        <w:ind w:firstLine="540"/>
        <w:jc w:val="both"/>
      </w:pPr>
      <w:r>
        <w:t xml:space="preserve">направляет список </w:t>
      </w:r>
      <w:proofErr w:type="spellStart"/>
      <w:r>
        <w:t>грантозаявителей</w:t>
      </w:r>
      <w:proofErr w:type="spellEnd"/>
      <w:r>
        <w:t xml:space="preserve">, признанных участниками отбора (далее - </w:t>
      </w:r>
      <w:proofErr w:type="spellStart"/>
      <w:r>
        <w:t>грантозаявители</w:t>
      </w:r>
      <w:proofErr w:type="spellEnd"/>
      <w:r>
        <w:t xml:space="preserve"> - участники отбора), в комиссию по экспертизе работ и проектов в области науки и техники (далее - комиссия);</w:t>
      </w:r>
    </w:p>
    <w:p w:rsidR="00156CEF" w:rsidRDefault="00156CEF">
      <w:pPr>
        <w:pStyle w:val="ConsPlusNormal"/>
        <w:spacing w:before="220"/>
        <w:ind w:firstLine="540"/>
        <w:jc w:val="both"/>
      </w:pPr>
      <w:r>
        <w:t>организует совместно с организатором отбора заседания комиссии;</w:t>
      </w:r>
    </w:p>
    <w:p w:rsidR="00156CEF" w:rsidRDefault="00156CEF">
      <w:pPr>
        <w:pStyle w:val="ConsPlusNormal"/>
        <w:spacing w:before="220"/>
        <w:ind w:firstLine="540"/>
        <w:jc w:val="both"/>
      </w:pPr>
      <w:r>
        <w:t>уведомляет участников отбора об итогах отбора.</w:t>
      </w:r>
    </w:p>
    <w:p w:rsidR="00156CEF" w:rsidRDefault="00156CEF">
      <w:pPr>
        <w:pStyle w:val="ConsPlusNormal"/>
        <w:spacing w:before="220"/>
        <w:ind w:firstLine="540"/>
        <w:jc w:val="both"/>
      </w:pPr>
      <w:r>
        <w:t>2.5. Порядок организации деятельности комиссии регулируется положением о комиссии, утверждаемым Губернатором Самарской области. Состав комиссии утверждается Губернатором Самарской области.</w:t>
      </w:r>
    </w:p>
    <w:p w:rsidR="00156CEF" w:rsidRDefault="00156CEF">
      <w:pPr>
        <w:pStyle w:val="ConsPlusNormal"/>
        <w:spacing w:before="220"/>
        <w:ind w:firstLine="540"/>
        <w:jc w:val="both"/>
      </w:pPr>
      <w:bookmarkStart w:id="14" w:name="P210"/>
      <w:bookmarkEnd w:id="14"/>
      <w:r>
        <w:t>2.6. Основаниями для отклонения заявки являются:</w:t>
      </w:r>
    </w:p>
    <w:p w:rsidR="00156CEF" w:rsidRDefault="00156CEF">
      <w:pPr>
        <w:pStyle w:val="ConsPlusNormal"/>
        <w:spacing w:before="220"/>
        <w:ind w:firstLine="540"/>
        <w:jc w:val="both"/>
      </w:pPr>
      <w:r>
        <w:t xml:space="preserve">несоответствие </w:t>
      </w:r>
      <w:proofErr w:type="spellStart"/>
      <w:r>
        <w:t>грантозаявителя</w:t>
      </w:r>
      <w:proofErr w:type="spellEnd"/>
      <w:r>
        <w:t xml:space="preserve"> категориям и требованиям, предусмотренным </w:t>
      </w:r>
      <w:hyperlink w:anchor="P140">
        <w:r>
          <w:rPr>
            <w:color w:val="0000FF"/>
          </w:rPr>
          <w:t>пунктами 1.5</w:t>
        </w:r>
      </w:hyperlink>
      <w:r>
        <w:t xml:space="preserve"> и </w:t>
      </w:r>
      <w:hyperlink w:anchor="P168">
        <w:r>
          <w:rPr>
            <w:color w:val="0000FF"/>
          </w:rPr>
          <w:t>2.2</w:t>
        </w:r>
      </w:hyperlink>
      <w:r>
        <w:t xml:space="preserve"> настоящего Порядка;</w:t>
      </w:r>
    </w:p>
    <w:p w:rsidR="00156CEF" w:rsidRDefault="00156CEF">
      <w:pPr>
        <w:pStyle w:val="ConsPlusNormal"/>
        <w:spacing w:before="220"/>
        <w:ind w:firstLine="540"/>
        <w:jc w:val="both"/>
      </w:pPr>
      <w:r>
        <w:t xml:space="preserve">несоответствие представленных </w:t>
      </w:r>
      <w:proofErr w:type="spellStart"/>
      <w:r>
        <w:t>грантозаявителем</w:t>
      </w:r>
      <w:proofErr w:type="spellEnd"/>
      <w:r>
        <w:t xml:space="preserve"> документов и сведений в составе заявки требованиям, определенным </w:t>
      </w:r>
      <w:hyperlink w:anchor="P189">
        <w:r>
          <w:rPr>
            <w:color w:val="0000FF"/>
          </w:rPr>
          <w:t>пунктом 2.3</w:t>
        </w:r>
      </w:hyperlink>
      <w:r>
        <w:t xml:space="preserve"> настоящего Порядка, или непредставление (представление не в полном объеме) указанных документов и сведений;</w:t>
      </w:r>
    </w:p>
    <w:p w:rsidR="00156CEF" w:rsidRDefault="00156CEF">
      <w:pPr>
        <w:pStyle w:val="ConsPlusNormal"/>
        <w:spacing w:before="220"/>
        <w:ind w:firstLine="540"/>
        <w:jc w:val="both"/>
      </w:pPr>
      <w:r>
        <w:t xml:space="preserve">недостоверность представленной </w:t>
      </w:r>
      <w:proofErr w:type="spellStart"/>
      <w:r>
        <w:t>грантозаявителем</w:t>
      </w:r>
      <w:proofErr w:type="spellEnd"/>
      <w:r>
        <w:t xml:space="preserve"> информации, в том числе информации о местонахождении и адресе </w:t>
      </w:r>
      <w:proofErr w:type="spellStart"/>
      <w:r>
        <w:t>грантозаявителя</w:t>
      </w:r>
      <w:proofErr w:type="spellEnd"/>
      <w:r>
        <w:t>;</w:t>
      </w:r>
    </w:p>
    <w:p w:rsidR="00156CEF" w:rsidRDefault="00156CEF">
      <w:pPr>
        <w:pStyle w:val="ConsPlusNormal"/>
        <w:spacing w:before="220"/>
        <w:ind w:firstLine="540"/>
        <w:jc w:val="both"/>
      </w:pPr>
      <w:r>
        <w:t xml:space="preserve">подача </w:t>
      </w:r>
      <w:proofErr w:type="spellStart"/>
      <w:r>
        <w:t>грантозаявителем</w:t>
      </w:r>
      <w:proofErr w:type="spellEnd"/>
      <w:r>
        <w:t xml:space="preserve"> заявки после даты и времени, определенных для приема заявок в объявлении в соответствии с </w:t>
      </w:r>
      <w:hyperlink w:anchor="P149">
        <w:r>
          <w:rPr>
            <w:color w:val="0000FF"/>
          </w:rPr>
          <w:t>пунктом 2.1.1</w:t>
        </w:r>
      </w:hyperlink>
      <w:r>
        <w:t xml:space="preserve"> настоящего Порядка.</w:t>
      </w:r>
    </w:p>
    <w:p w:rsidR="00156CEF" w:rsidRDefault="00156CEF">
      <w:pPr>
        <w:pStyle w:val="ConsPlusNormal"/>
        <w:spacing w:before="220"/>
        <w:ind w:firstLine="540"/>
        <w:jc w:val="both"/>
      </w:pPr>
      <w:r>
        <w:t xml:space="preserve">2.7. В срок не позднее 10 рабочих дней </w:t>
      </w:r>
      <w:proofErr w:type="gramStart"/>
      <w:r>
        <w:t>с даты поступления</w:t>
      </w:r>
      <w:proofErr w:type="gramEnd"/>
      <w:r>
        <w:t xml:space="preserve"> заявок от организатора отбора </w:t>
      </w:r>
      <w:r>
        <w:lastRenderedPageBreak/>
        <w:t>комиссия:</w:t>
      </w:r>
    </w:p>
    <w:p w:rsidR="00156CEF" w:rsidRDefault="00156CEF">
      <w:pPr>
        <w:pStyle w:val="ConsPlusNormal"/>
        <w:spacing w:before="220"/>
        <w:ind w:firstLine="540"/>
        <w:jc w:val="both"/>
      </w:pPr>
      <w:r>
        <w:t xml:space="preserve">рассматривает представленные заявки </w:t>
      </w:r>
      <w:proofErr w:type="spellStart"/>
      <w:r>
        <w:t>грантозаявителей</w:t>
      </w:r>
      <w:proofErr w:type="spellEnd"/>
      <w:r>
        <w:t xml:space="preserve"> - участников отбора, оценивает их проекты в соответствии с критериями оценки проектов, установленными </w:t>
      </w:r>
      <w:hyperlink w:anchor="P220">
        <w:r>
          <w:rPr>
            <w:color w:val="0000FF"/>
          </w:rPr>
          <w:t>пунктом 2.8</w:t>
        </w:r>
      </w:hyperlink>
      <w:r>
        <w:t xml:space="preserve"> настоящего Порядка;</w:t>
      </w:r>
    </w:p>
    <w:p w:rsidR="00156CEF" w:rsidRDefault="00156CEF">
      <w:pPr>
        <w:pStyle w:val="ConsPlusNormal"/>
        <w:spacing w:before="220"/>
        <w:ind w:firstLine="540"/>
        <w:jc w:val="both"/>
      </w:pPr>
      <w:r>
        <w:t>формирует общий рейтинг заявок;</w:t>
      </w:r>
    </w:p>
    <w:p w:rsidR="00156CEF" w:rsidRDefault="00156CEF">
      <w:pPr>
        <w:pStyle w:val="ConsPlusNormal"/>
        <w:spacing w:before="220"/>
        <w:ind w:firstLine="540"/>
        <w:jc w:val="both"/>
      </w:pPr>
      <w:r>
        <w:t>принимает решение об определении победителей отбора и размерах предоставляемых им грантов, которое оформляется протоколом.</w:t>
      </w:r>
    </w:p>
    <w:p w:rsidR="00156CEF" w:rsidRDefault="00156CEF">
      <w:pPr>
        <w:pStyle w:val="ConsPlusNormal"/>
        <w:spacing w:before="220"/>
        <w:ind w:firstLine="540"/>
        <w:jc w:val="both"/>
      </w:pPr>
      <w:r>
        <w:t xml:space="preserve">Комиссия направляет протокол в министерство не позднее 3 рабочих дней </w:t>
      </w:r>
      <w:proofErr w:type="gramStart"/>
      <w:r>
        <w:t>с даты проведения</w:t>
      </w:r>
      <w:proofErr w:type="gramEnd"/>
      <w:r>
        <w:t xml:space="preserve"> заседания комиссии.</w:t>
      </w:r>
    </w:p>
    <w:p w:rsidR="00156CEF" w:rsidRDefault="00156CEF">
      <w:pPr>
        <w:pStyle w:val="ConsPlusNormal"/>
        <w:spacing w:before="220"/>
        <w:ind w:firstLine="540"/>
        <w:jc w:val="both"/>
      </w:pPr>
      <w:bookmarkStart w:id="15" w:name="P220"/>
      <w:bookmarkEnd w:id="15"/>
      <w:r>
        <w:t>2.8. Критериями оценки проектов являются:</w:t>
      </w:r>
    </w:p>
    <w:p w:rsidR="00156CEF" w:rsidRDefault="00156CEF">
      <w:pPr>
        <w:pStyle w:val="ConsPlusNormal"/>
        <w:spacing w:before="220"/>
        <w:ind w:firstLine="540"/>
        <w:jc w:val="both"/>
      </w:pPr>
      <w:r>
        <w:t>актуальность тематики проекта для Самарской области и его научная новизна - не более 20 баллов;</w:t>
      </w:r>
    </w:p>
    <w:p w:rsidR="00156CEF" w:rsidRDefault="00156CEF">
      <w:pPr>
        <w:pStyle w:val="ConsPlusNormal"/>
        <w:spacing w:before="220"/>
        <w:ind w:firstLine="540"/>
        <w:jc w:val="both"/>
      </w:pPr>
      <w:r>
        <w:t>масштабность проекта - не более 15 баллов;</w:t>
      </w:r>
    </w:p>
    <w:p w:rsidR="00156CEF" w:rsidRDefault="00156CEF">
      <w:pPr>
        <w:pStyle w:val="ConsPlusNormal"/>
        <w:spacing w:before="220"/>
        <w:ind w:firstLine="540"/>
        <w:jc w:val="both"/>
      </w:pPr>
      <w:r>
        <w:t>соответствие ожидаемых результатов проекта мировому уровню - не более 15 баллов;</w:t>
      </w:r>
    </w:p>
    <w:p w:rsidR="00156CEF" w:rsidRDefault="00156CEF">
      <w:pPr>
        <w:pStyle w:val="ConsPlusNormal"/>
        <w:spacing w:before="220"/>
        <w:ind w:firstLine="540"/>
        <w:jc w:val="both"/>
      </w:pPr>
      <w:r>
        <w:t xml:space="preserve">значимость проекта для конкретных приоритетов, определенных </w:t>
      </w:r>
      <w:hyperlink r:id="rId2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01.12.2016 N 642, - не более 20 баллов;</w:t>
      </w:r>
    </w:p>
    <w:p w:rsidR="00156CEF" w:rsidRDefault="00156CEF">
      <w:pPr>
        <w:pStyle w:val="ConsPlusNormal"/>
        <w:spacing w:before="220"/>
        <w:ind w:firstLine="540"/>
        <w:jc w:val="both"/>
      </w:pPr>
      <w:r>
        <w:t>наличие потенциала дальнейшего применения результатов, полученных при выполнении проекта (внедрение в производство принципиально новых технологий и новой научно-технической продукции, приборов, оборудования, материалов и веществ, содействующих развитию научно-технического потенциала Самарской области), - не более 15 баллов;</w:t>
      </w:r>
    </w:p>
    <w:p w:rsidR="00156CEF" w:rsidRDefault="00156CEF">
      <w:pPr>
        <w:pStyle w:val="ConsPlusNormal"/>
        <w:spacing w:before="220"/>
        <w:ind w:firstLine="540"/>
        <w:jc w:val="both"/>
      </w:pPr>
      <w:r>
        <w:t>обоснованность перечня планируемых (произведенных) затрат на реализацию проекта - не более 15 баллов.</w:t>
      </w:r>
    </w:p>
    <w:p w:rsidR="00156CEF" w:rsidRDefault="00156CEF">
      <w:pPr>
        <w:pStyle w:val="ConsPlusNormal"/>
        <w:spacing w:before="220"/>
        <w:ind w:firstLine="540"/>
        <w:jc w:val="both"/>
      </w:pPr>
      <w:r>
        <w:t>Для проведения научной экспертизы заявок комиссия может привлекать экспертов - специалистов в соответствующих областях знаний.</w:t>
      </w:r>
    </w:p>
    <w:p w:rsidR="00156CEF" w:rsidRDefault="00156CEF">
      <w:pPr>
        <w:pStyle w:val="ConsPlusNormal"/>
        <w:spacing w:before="220"/>
        <w:ind w:firstLine="540"/>
        <w:jc w:val="both"/>
      </w:pPr>
      <w:r>
        <w:t>Итоговое количество баллов, присвоенных заявке (предельное значение равно 100 баллам), определяется как среднее арифметическое от суммы баллов по всем критериям оценки заявок (с округлением до сотых), выставленных всеми членами комиссии, присутствующими на заседании комиссии, и устанавливается в общем рейтинге.</w:t>
      </w:r>
    </w:p>
    <w:p w:rsidR="00156CEF" w:rsidRDefault="00156CEF">
      <w:pPr>
        <w:pStyle w:val="ConsPlusNormal"/>
        <w:jc w:val="both"/>
      </w:pPr>
      <w:r>
        <w:t xml:space="preserve">(в ред. </w:t>
      </w:r>
      <w:hyperlink r:id="rId22">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Заявке, набравшей наибольшее итоговое количество баллов, присваивается первый номер в общем рейтинге, далее номера в общем рейтинге присваиваются в зависимости от набранных баллов в порядке возрастания.</w:t>
      </w:r>
    </w:p>
    <w:p w:rsidR="00156CEF" w:rsidRDefault="00156CEF">
      <w:pPr>
        <w:pStyle w:val="ConsPlusNormal"/>
        <w:spacing w:before="220"/>
        <w:ind w:firstLine="540"/>
        <w:jc w:val="both"/>
      </w:pPr>
      <w:r>
        <w:t>При равенстве баллов участнику отбора, заявка которого подана раньше, присваивается меньший номер в общем рейтинге.</w:t>
      </w:r>
    </w:p>
    <w:p w:rsidR="00156CEF" w:rsidRDefault="00156CEF">
      <w:pPr>
        <w:pStyle w:val="ConsPlusNormal"/>
        <w:spacing w:before="220"/>
        <w:ind w:firstLine="540"/>
        <w:jc w:val="both"/>
      </w:pPr>
      <w:r>
        <w:t xml:space="preserve">2.9. Победителями отбора признаются </w:t>
      </w:r>
      <w:proofErr w:type="spellStart"/>
      <w:r>
        <w:t>грантозаявители</w:t>
      </w:r>
      <w:proofErr w:type="spellEnd"/>
      <w:r>
        <w:t xml:space="preserve">, заявки которых набрали наибольшее количество баллов (но не менее 50 баллов) и имеют наиболее высокие позиции в общем рейтинге (далее - </w:t>
      </w:r>
      <w:proofErr w:type="spellStart"/>
      <w:r>
        <w:t>грантополучатели</w:t>
      </w:r>
      <w:proofErr w:type="spellEnd"/>
      <w:r>
        <w:t>).</w:t>
      </w:r>
    </w:p>
    <w:p w:rsidR="00156CEF" w:rsidRDefault="00156CEF">
      <w:pPr>
        <w:pStyle w:val="ConsPlusNormal"/>
        <w:spacing w:before="220"/>
        <w:ind w:firstLine="540"/>
        <w:jc w:val="both"/>
      </w:pPr>
      <w:r>
        <w:t xml:space="preserve">2.10. Перечень </w:t>
      </w:r>
      <w:proofErr w:type="spellStart"/>
      <w:r>
        <w:t>грантополучателей</w:t>
      </w:r>
      <w:proofErr w:type="spellEnd"/>
      <w:r>
        <w:t xml:space="preserve"> и размер предоставляемых им грантов утверждаются распоряжением Губернатора Самарской области о предоставлении грантов (далее - </w:t>
      </w:r>
      <w:r>
        <w:lastRenderedPageBreak/>
        <w:t>распоряжение) на основании протокола комиссии.</w:t>
      </w:r>
    </w:p>
    <w:p w:rsidR="00156CEF" w:rsidRDefault="00156CEF">
      <w:pPr>
        <w:pStyle w:val="ConsPlusNormal"/>
        <w:spacing w:before="220"/>
        <w:ind w:firstLine="540"/>
        <w:jc w:val="both"/>
      </w:pPr>
      <w:r>
        <w:t xml:space="preserve">2.11. Информация о результатах отбора размещается в течение 14 календарных дней </w:t>
      </w:r>
      <w:proofErr w:type="gramStart"/>
      <w:r>
        <w:t>с даты утверждения</w:t>
      </w:r>
      <w:proofErr w:type="gramEnd"/>
      <w:r>
        <w:t xml:space="preserve"> протокола комиссии на едином портале, а также на официальных сайтах в информационно-телекоммуникационной сети Интернет министерства и организатора отбора и включает следующие сведения:</w:t>
      </w:r>
    </w:p>
    <w:p w:rsidR="00156CEF" w:rsidRDefault="00156CEF">
      <w:pPr>
        <w:pStyle w:val="ConsPlusNormal"/>
        <w:spacing w:before="220"/>
        <w:ind w:firstLine="540"/>
        <w:jc w:val="both"/>
      </w:pPr>
      <w:r>
        <w:t xml:space="preserve">дата, время и место проведения рассмотрения заявок </w:t>
      </w:r>
      <w:proofErr w:type="spellStart"/>
      <w:r>
        <w:t>грантозаявителей</w:t>
      </w:r>
      <w:proofErr w:type="spellEnd"/>
      <w:r>
        <w:t xml:space="preserve"> и оценки заявок </w:t>
      </w:r>
      <w:proofErr w:type="spellStart"/>
      <w:r>
        <w:t>грантозаявителей</w:t>
      </w:r>
      <w:proofErr w:type="spellEnd"/>
      <w:r>
        <w:t xml:space="preserve"> - участников отбора;</w:t>
      </w:r>
    </w:p>
    <w:p w:rsidR="00156CEF" w:rsidRDefault="00156CEF">
      <w:pPr>
        <w:pStyle w:val="ConsPlusNormal"/>
        <w:spacing w:before="220"/>
        <w:ind w:firstLine="540"/>
        <w:jc w:val="both"/>
      </w:pPr>
      <w:r>
        <w:t xml:space="preserve">информация о </w:t>
      </w:r>
      <w:proofErr w:type="spellStart"/>
      <w:r>
        <w:t>грантозаявителях</w:t>
      </w:r>
      <w:proofErr w:type="spellEnd"/>
      <w:r>
        <w:t xml:space="preserve">, </w:t>
      </w:r>
      <w:proofErr w:type="gramStart"/>
      <w:r>
        <w:t>заявки</w:t>
      </w:r>
      <w:proofErr w:type="gramEnd"/>
      <w:r>
        <w:t xml:space="preserve"> которых были рассмотрены;</w:t>
      </w:r>
    </w:p>
    <w:p w:rsidR="00156CEF" w:rsidRDefault="00156CEF">
      <w:pPr>
        <w:pStyle w:val="ConsPlusNormal"/>
        <w:spacing w:before="220"/>
        <w:ind w:firstLine="540"/>
        <w:jc w:val="both"/>
      </w:pPr>
      <w:r>
        <w:t xml:space="preserve">информация о </w:t>
      </w:r>
      <w:proofErr w:type="spellStart"/>
      <w:r>
        <w:t>грантозаявителях</w:t>
      </w:r>
      <w:proofErr w:type="spellEnd"/>
      <w:r>
        <w:t xml:space="preserve">, </w:t>
      </w:r>
      <w:proofErr w:type="gramStart"/>
      <w:r>
        <w:t>заявки</w:t>
      </w:r>
      <w:proofErr w:type="gramEnd"/>
      <w:r>
        <w:t xml:space="preserve"> которых были отклонены, с указанием причин их отклонения, в том числе положений объявления, которым не соответствуют такие заявки;</w:t>
      </w:r>
    </w:p>
    <w:p w:rsidR="00156CEF" w:rsidRDefault="00156CEF">
      <w:pPr>
        <w:pStyle w:val="ConsPlusNormal"/>
        <w:spacing w:before="220"/>
        <w:ind w:firstLine="540"/>
        <w:jc w:val="both"/>
      </w:pPr>
      <w:r>
        <w:t xml:space="preserve">последовательность оценки заявок </w:t>
      </w:r>
      <w:proofErr w:type="spellStart"/>
      <w:r>
        <w:t>грантозаявителей</w:t>
      </w:r>
      <w:proofErr w:type="spellEnd"/>
      <w:r>
        <w:t xml:space="preserve"> - участников отбора, присвоенные заявкам </w:t>
      </w:r>
      <w:proofErr w:type="spellStart"/>
      <w:r>
        <w:t>грантозаявителей</w:t>
      </w:r>
      <w:proofErr w:type="spellEnd"/>
      <w:r>
        <w:t xml:space="preserve"> - участников отбора значения по каждому из предусмотренных критериев оценки заявок </w:t>
      </w:r>
      <w:proofErr w:type="spellStart"/>
      <w:r>
        <w:t>грантозаявителей</w:t>
      </w:r>
      <w:proofErr w:type="spellEnd"/>
      <w:r>
        <w:t xml:space="preserve"> - участников отбора, принятое на основании результатов оценки заявок решение о присвоении таким заявкам порядковых номеров;</w:t>
      </w:r>
    </w:p>
    <w:p w:rsidR="00156CEF" w:rsidRDefault="00156CEF">
      <w:pPr>
        <w:pStyle w:val="ConsPlusNormal"/>
        <w:spacing w:before="220"/>
        <w:ind w:firstLine="540"/>
        <w:jc w:val="both"/>
      </w:pPr>
      <w:r>
        <w:t xml:space="preserve">перечень </w:t>
      </w:r>
      <w:proofErr w:type="spellStart"/>
      <w:r>
        <w:t>грантополучателей</w:t>
      </w:r>
      <w:proofErr w:type="spellEnd"/>
      <w:r>
        <w:t xml:space="preserve">, с </w:t>
      </w:r>
      <w:proofErr w:type="gramStart"/>
      <w:r>
        <w:t>которыми</w:t>
      </w:r>
      <w:proofErr w:type="gramEnd"/>
      <w:r>
        <w:t xml:space="preserve"> заключается соглашение после принятия распоряжения, и размеры предоставляемых грантов.</w:t>
      </w:r>
    </w:p>
    <w:p w:rsidR="00156CEF" w:rsidRDefault="00156CEF">
      <w:pPr>
        <w:pStyle w:val="ConsPlusNormal"/>
        <w:spacing w:before="220"/>
        <w:ind w:firstLine="540"/>
        <w:jc w:val="both"/>
      </w:pPr>
      <w:r>
        <w:t xml:space="preserve">2.12. Министерство в течение 5 рабочих дней </w:t>
      </w:r>
      <w:proofErr w:type="gramStart"/>
      <w:r>
        <w:t>с даты утверждения</w:t>
      </w:r>
      <w:proofErr w:type="gramEnd"/>
      <w:r>
        <w:t xml:space="preserve"> протокола комиссии направляет уведомления об итогах отбора (далее - уведомление) победителям отбора по адресу электронной почты, указанному в заявке.</w:t>
      </w:r>
    </w:p>
    <w:p w:rsidR="00156CEF" w:rsidRDefault="00156CEF">
      <w:pPr>
        <w:pStyle w:val="ConsPlusNormal"/>
        <w:spacing w:before="220"/>
        <w:ind w:firstLine="540"/>
        <w:jc w:val="both"/>
      </w:pPr>
      <w:r>
        <w:t>2.13. Ежегодно на предоставление грантов предусматриваются средства областного бюджета в размере 10 800 000 рублей. Предельный размер одного гранта не может превышать 500 000 рублей.</w:t>
      </w:r>
    </w:p>
    <w:p w:rsidR="00156CEF" w:rsidRDefault="00156CEF">
      <w:pPr>
        <w:pStyle w:val="ConsPlusNormal"/>
        <w:spacing w:before="220"/>
        <w:ind w:firstLine="540"/>
        <w:jc w:val="both"/>
      </w:pPr>
      <w:r>
        <w:t>Размер гранта, предоставляемого физическому лицу, указан с учетом налога на доходы физических лиц.</w:t>
      </w:r>
    </w:p>
    <w:p w:rsidR="00156CEF" w:rsidRDefault="00156CEF">
      <w:pPr>
        <w:pStyle w:val="ConsPlusNormal"/>
        <w:spacing w:before="220"/>
        <w:ind w:firstLine="540"/>
        <w:jc w:val="both"/>
      </w:pPr>
      <w:r>
        <w:t xml:space="preserve">2.14. Грант предоставляется в размере до 100 процентов от фактически произведенных </w:t>
      </w:r>
      <w:proofErr w:type="spellStart"/>
      <w:r>
        <w:t>грантозаявителем</w:t>
      </w:r>
      <w:proofErr w:type="spellEnd"/>
      <w:r>
        <w:t xml:space="preserve"> затрат и (или) объема денежных обязательств </w:t>
      </w:r>
      <w:proofErr w:type="spellStart"/>
      <w:r>
        <w:t>грантозаявителя</w:t>
      </w:r>
      <w:proofErr w:type="spellEnd"/>
      <w:r>
        <w:t>, подтвержденных документально, и рассчитывается по формуле</w:t>
      </w:r>
    </w:p>
    <w:p w:rsidR="00156CEF" w:rsidRDefault="00156CEF">
      <w:pPr>
        <w:pStyle w:val="ConsPlusNormal"/>
        <w:jc w:val="both"/>
      </w:pPr>
    </w:p>
    <w:p w:rsidR="00156CEF" w:rsidRDefault="00156CEF">
      <w:pPr>
        <w:pStyle w:val="ConsPlusNormal"/>
        <w:jc w:val="center"/>
      </w:pPr>
      <w:r>
        <w:rPr>
          <w:noProof/>
          <w:position w:val="-11"/>
        </w:rPr>
        <w:drawing>
          <wp:inline distT="0" distB="0" distL="0" distR="0">
            <wp:extent cx="86995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p>
    <w:p w:rsidR="00156CEF" w:rsidRDefault="00156CEF">
      <w:pPr>
        <w:pStyle w:val="ConsPlusNormal"/>
        <w:jc w:val="both"/>
      </w:pPr>
    </w:p>
    <w:p w:rsidR="00156CEF" w:rsidRDefault="00156CEF">
      <w:pPr>
        <w:pStyle w:val="ConsPlusNormal"/>
        <w:jc w:val="both"/>
      </w:pPr>
      <w:r>
        <w:t xml:space="preserve">где </w:t>
      </w:r>
      <w:proofErr w:type="spellStart"/>
      <w:r>
        <w:t>C</w:t>
      </w:r>
      <w:r>
        <w:rPr>
          <w:vertAlign w:val="subscript"/>
        </w:rPr>
        <w:t>i</w:t>
      </w:r>
      <w:proofErr w:type="spellEnd"/>
      <w:r>
        <w:t xml:space="preserve"> - размер гранта, предоставляемого </w:t>
      </w:r>
      <w:proofErr w:type="spellStart"/>
      <w:r>
        <w:t>грантополучателю</w:t>
      </w:r>
      <w:proofErr w:type="spellEnd"/>
      <w:r>
        <w:t xml:space="preserve"> в целях финансового обеспечения (возмещения) затрат, связанных с реализацией проекта;</w:t>
      </w:r>
    </w:p>
    <w:p w:rsidR="00156CEF" w:rsidRDefault="00156CEF">
      <w:pPr>
        <w:pStyle w:val="ConsPlusNormal"/>
        <w:spacing w:before="220"/>
        <w:ind w:firstLine="540"/>
        <w:jc w:val="both"/>
      </w:pPr>
      <w:r>
        <w:rPr>
          <w:noProof/>
          <w:position w:val="-11"/>
        </w:rPr>
        <w:drawing>
          <wp:inline distT="0" distB="0" distL="0" distR="0">
            <wp:extent cx="47180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суммарный объем затрат по направлениям, установленным </w:t>
      </w:r>
      <w:hyperlink w:anchor="P124">
        <w:r>
          <w:rPr>
            <w:color w:val="0000FF"/>
          </w:rPr>
          <w:t>пунктом 1.3</w:t>
        </w:r>
      </w:hyperlink>
      <w:r>
        <w:t xml:space="preserve"> настоящего Порядка, подтвержденный расчетами и финансово-экономическим обоснованием расходов в составе заявки и указанный </w:t>
      </w:r>
      <w:proofErr w:type="spellStart"/>
      <w:r>
        <w:t>грантозаявителем</w:t>
      </w:r>
      <w:proofErr w:type="spellEnd"/>
      <w:r>
        <w:t xml:space="preserve"> в заявке.</w:t>
      </w:r>
    </w:p>
    <w:p w:rsidR="00156CEF" w:rsidRDefault="00156CEF">
      <w:pPr>
        <w:pStyle w:val="ConsPlusNormal"/>
        <w:spacing w:before="220"/>
        <w:ind w:firstLine="540"/>
        <w:jc w:val="both"/>
      </w:pPr>
      <w:bookmarkStart w:id="16" w:name="P249"/>
      <w:bookmarkEnd w:id="16"/>
      <w:r>
        <w:t xml:space="preserve">2.15. Распоряжение является основанием для заключения в срок не позднее 2 месяцев </w:t>
      </w:r>
      <w:proofErr w:type="gramStart"/>
      <w:r>
        <w:t>с даты принятия</w:t>
      </w:r>
      <w:proofErr w:type="gramEnd"/>
      <w:r>
        <w:t xml:space="preserve"> распоряжения соглашения между министерством и </w:t>
      </w:r>
      <w:proofErr w:type="spellStart"/>
      <w:r>
        <w:t>грантополучателем</w:t>
      </w:r>
      <w:proofErr w:type="spellEnd"/>
      <w:r>
        <w:t>, указанным в распоряжении.</w:t>
      </w:r>
    </w:p>
    <w:p w:rsidR="00156CEF" w:rsidRDefault="00156CEF">
      <w:pPr>
        <w:pStyle w:val="ConsPlusNormal"/>
        <w:spacing w:before="220"/>
        <w:ind w:firstLine="540"/>
        <w:jc w:val="both"/>
      </w:pPr>
      <w:r>
        <w:t xml:space="preserve">2.16. Министерство в течение 5 рабочих дней </w:t>
      </w:r>
      <w:proofErr w:type="gramStart"/>
      <w:r>
        <w:t>с даты</w:t>
      </w:r>
      <w:proofErr w:type="gramEnd"/>
      <w:r>
        <w:t xml:space="preserve"> официального опубликования распоряжения направляет по адресу электронной почты </w:t>
      </w:r>
      <w:proofErr w:type="spellStart"/>
      <w:r>
        <w:t>грантополучателя</w:t>
      </w:r>
      <w:proofErr w:type="spellEnd"/>
      <w:r>
        <w:t>, указанному в заявке, соответствующее письменное уведомление и проект соглашения для подписания.</w:t>
      </w:r>
    </w:p>
    <w:p w:rsidR="00156CEF" w:rsidRDefault="00156CEF">
      <w:pPr>
        <w:pStyle w:val="ConsPlusNormal"/>
        <w:spacing w:before="220"/>
        <w:ind w:firstLine="540"/>
        <w:jc w:val="both"/>
      </w:pPr>
      <w:proofErr w:type="spellStart"/>
      <w:r>
        <w:lastRenderedPageBreak/>
        <w:t>Грантополучатель</w:t>
      </w:r>
      <w:proofErr w:type="spellEnd"/>
      <w:r>
        <w:t xml:space="preserve"> подписывает соглашение в двух экземплярах и направляет их для подписания со стороны министерства.</w:t>
      </w:r>
    </w:p>
    <w:p w:rsidR="00156CEF" w:rsidRDefault="00156CEF">
      <w:pPr>
        <w:pStyle w:val="ConsPlusNormal"/>
        <w:spacing w:before="220"/>
        <w:ind w:firstLine="540"/>
        <w:jc w:val="both"/>
      </w:pPr>
      <w:bookmarkStart w:id="17" w:name="P252"/>
      <w:bookmarkEnd w:id="17"/>
      <w:proofErr w:type="spellStart"/>
      <w:proofErr w:type="gramStart"/>
      <w:r>
        <w:t>Грантополучатель</w:t>
      </w:r>
      <w:proofErr w:type="spellEnd"/>
      <w:r>
        <w:t>, не подписавший соглашение в установленный срок, считается уклонившимся от заключения соглашения.</w:t>
      </w:r>
      <w:proofErr w:type="gramEnd"/>
    </w:p>
    <w:p w:rsidR="00156CEF" w:rsidRDefault="00156CEF">
      <w:pPr>
        <w:pStyle w:val="ConsPlusNormal"/>
        <w:spacing w:before="220"/>
        <w:ind w:firstLine="540"/>
        <w:jc w:val="both"/>
      </w:pPr>
      <w:proofErr w:type="spellStart"/>
      <w:r>
        <w:t>Грантополучатель</w:t>
      </w:r>
      <w:proofErr w:type="spellEnd"/>
      <w:r>
        <w:t xml:space="preserve"> вправе отказаться от заключения соглашения.</w:t>
      </w:r>
    </w:p>
    <w:p w:rsidR="00156CEF" w:rsidRDefault="00156CEF">
      <w:pPr>
        <w:pStyle w:val="ConsPlusNormal"/>
        <w:spacing w:before="220"/>
        <w:ind w:firstLine="540"/>
        <w:jc w:val="both"/>
      </w:pPr>
      <w:bookmarkStart w:id="18" w:name="P254"/>
      <w:bookmarkEnd w:id="18"/>
      <w:r>
        <w:t xml:space="preserve">2.17. Грант предоставляется </w:t>
      </w:r>
      <w:proofErr w:type="spellStart"/>
      <w:r>
        <w:t>грантополучателю</w:t>
      </w:r>
      <w:proofErr w:type="spellEnd"/>
      <w:r>
        <w:t xml:space="preserve"> при соблюдении следующих условий:</w:t>
      </w:r>
    </w:p>
    <w:p w:rsidR="00156CEF" w:rsidRDefault="00156CEF">
      <w:pPr>
        <w:pStyle w:val="ConsPlusNormal"/>
        <w:spacing w:before="220"/>
        <w:ind w:firstLine="540"/>
        <w:jc w:val="both"/>
      </w:pPr>
      <w:r>
        <w:t xml:space="preserve">соответствие </w:t>
      </w:r>
      <w:proofErr w:type="spellStart"/>
      <w:r>
        <w:t>грантополучателя</w:t>
      </w:r>
      <w:proofErr w:type="spellEnd"/>
      <w:r>
        <w:t xml:space="preserve"> категории и требованиям, предусмотренным </w:t>
      </w:r>
      <w:hyperlink w:anchor="P140">
        <w:r>
          <w:rPr>
            <w:color w:val="0000FF"/>
          </w:rPr>
          <w:t>пунктами 1.5</w:t>
        </w:r>
      </w:hyperlink>
      <w:r>
        <w:t xml:space="preserve"> и </w:t>
      </w:r>
      <w:hyperlink w:anchor="P168">
        <w:r>
          <w:rPr>
            <w:color w:val="0000FF"/>
          </w:rPr>
          <w:t>2.2</w:t>
        </w:r>
      </w:hyperlink>
      <w:r>
        <w:t xml:space="preserve"> настоящего Порядка;</w:t>
      </w:r>
    </w:p>
    <w:p w:rsidR="00156CEF" w:rsidRDefault="00156CEF">
      <w:pPr>
        <w:pStyle w:val="ConsPlusNormal"/>
        <w:spacing w:before="220"/>
        <w:ind w:firstLine="540"/>
        <w:jc w:val="both"/>
      </w:pPr>
      <w:r>
        <w:t xml:space="preserve">представление документов, подтверждающих наличие у </w:t>
      </w:r>
      <w:proofErr w:type="spellStart"/>
      <w:r>
        <w:t>грантополучателя</w:t>
      </w:r>
      <w:proofErr w:type="spellEnd"/>
      <w:r>
        <w:t xml:space="preserve"> денежных обязательств по договорам (контрактам, соглашениям) и иным документам, заключенным в целях реализации проекта, и (или) фактически произведенные </w:t>
      </w:r>
      <w:proofErr w:type="spellStart"/>
      <w:r>
        <w:t>грантополучателем</w:t>
      </w:r>
      <w:proofErr w:type="spellEnd"/>
      <w:r>
        <w:t xml:space="preserve"> затраты в рамках реализации проекта по направлениям затрат, предусмотренным </w:t>
      </w:r>
      <w:hyperlink w:anchor="P124">
        <w:r>
          <w:rPr>
            <w:color w:val="0000FF"/>
          </w:rPr>
          <w:t>пунктом 1.3</w:t>
        </w:r>
      </w:hyperlink>
      <w:r>
        <w:t xml:space="preserve"> настоящего Порядка;</w:t>
      </w:r>
    </w:p>
    <w:p w:rsidR="00156CEF" w:rsidRDefault="00156CEF">
      <w:pPr>
        <w:pStyle w:val="ConsPlusNormal"/>
        <w:spacing w:before="220"/>
        <w:ind w:firstLine="540"/>
        <w:jc w:val="both"/>
      </w:pPr>
      <w:r>
        <w:t>запрет на приобретение за счет полученных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56CEF" w:rsidRDefault="00156CEF">
      <w:pPr>
        <w:pStyle w:val="ConsPlusNormal"/>
        <w:spacing w:before="220"/>
        <w:ind w:firstLine="540"/>
        <w:jc w:val="both"/>
      </w:pPr>
      <w:r>
        <w:t xml:space="preserve">заключение соглашения, дополнительного соглашения к соглашению, в том числе о расторжении соглашения (при необходимости), в соответствии с типовой формой, утвержденной министерством управления финансами Самарской области, которая </w:t>
      </w:r>
      <w:proofErr w:type="gramStart"/>
      <w:r>
        <w:t>предусматривает</w:t>
      </w:r>
      <w:proofErr w:type="gramEnd"/>
      <w:r>
        <w:t xml:space="preserve"> в том числе согласие </w:t>
      </w:r>
      <w:proofErr w:type="spellStart"/>
      <w:r>
        <w:t>грантополучателя</w:t>
      </w:r>
      <w:proofErr w:type="spellEnd"/>
      <w:r>
        <w:t xml:space="preserve"> на осуществление министерством проверки соблюдения порядка и условий предоставления гранта, в том числе в части достижения результата его предоставления, на осуществление проверок органами государственного финансового контроля Самарской области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 а также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121">
        <w:r>
          <w:rPr>
            <w:color w:val="0000FF"/>
          </w:rPr>
          <w:t>пункте 1.2</w:t>
        </w:r>
      </w:hyperlink>
      <w:r>
        <w:t xml:space="preserve"> настоящего Порядка;</w:t>
      </w:r>
    </w:p>
    <w:p w:rsidR="00156CEF" w:rsidRDefault="00156CEF">
      <w:pPr>
        <w:pStyle w:val="ConsPlusNormal"/>
        <w:jc w:val="both"/>
      </w:pPr>
      <w:r>
        <w:t xml:space="preserve">(в ред. </w:t>
      </w:r>
      <w:hyperlink r:id="rId27">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 xml:space="preserve">достижение </w:t>
      </w:r>
      <w:proofErr w:type="spellStart"/>
      <w:r>
        <w:t>грантополучателем</w:t>
      </w:r>
      <w:proofErr w:type="spellEnd"/>
      <w:r>
        <w:t xml:space="preserve"> результата предоставления гранта в срок до 30 декабря года, в котором был представлен грант, - количество выполняемых научных проектов (далее - результат предоставления гранта). Характеристиками (показателями, необходимыми для достижения результата) являются:</w:t>
      </w:r>
    </w:p>
    <w:p w:rsidR="00156CEF" w:rsidRDefault="00156CEF">
      <w:pPr>
        <w:pStyle w:val="ConsPlusNormal"/>
        <w:jc w:val="both"/>
      </w:pPr>
      <w:r>
        <w:t xml:space="preserve">(в ред. </w:t>
      </w:r>
      <w:hyperlink r:id="rId28">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 xml:space="preserve">количество публикаций по тематике научного проекта в изданиях, индексируемых в библиографических зарубежных базах данных публикаций и/или </w:t>
      </w:r>
      <w:proofErr w:type="spellStart"/>
      <w:r>
        <w:t>Russian</w:t>
      </w:r>
      <w:proofErr w:type="spellEnd"/>
      <w:r>
        <w:t xml:space="preserve"> </w:t>
      </w:r>
      <w:proofErr w:type="spellStart"/>
      <w:r>
        <w:t>Science</w:t>
      </w:r>
      <w:proofErr w:type="spellEnd"/>
      <w:r>
        <w:t xml:space="preserve"> </w:t>
      </w:r>
      <w:proofErr w:type="spellStart"/>
      <w:r>
        <w:t>Citation</w:t>
      </w:r>
      <w:proofErr w:type="spellEnd"/>
      <w:r>
        <w:t xml:space="preserve"> </w:t>
      </w:r>
      <w:proofErr w:type="spellStart"/>
      <w:r>
        <w:t>Index</w:t>
      </w:r>
      <w:proofErr w:type="spellEnd"/>
      <w:r>
        <w:t xml:space="preserve"> (RSCI) в году, предшествующем году предоставления гранта, и (или) в течение года, в котором был предоставлен грант;</w:t>
      </w:r>
    </w:p>
    <w:p w:rsidR="00156CEF" w:rsidRDefault="00156CEF">
      <w:pPr>
        <w:pStyle w:val="ConsPlusNormal"/>
        <w:jc w:val="both"/>
      </w:pPr>
      <w:r>
        <w:t xml:space="preserve">(в ред. </w:t>
      </w:r>
      <w:hyperlink r:id="rId29">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количество подготовленных и (или) изданных монографий, сборников научных трудов и научно-методических разработок по тематике научного проекта в году, предшествующем году предоставления гранта, и (или) в течение года, в котором был предоставлен грант;</w:t>
      </w:r>
    </w:p>
    <w:p w:rsidR="00156CEF" w:rsidRDefault="00156CEF">
      <w:pPr>
        <w:pStyle w:val="ConsPlusNormal"/>
        <w:spacing w:before="220"/>
        <w:ind w:firstLine="540"/>
        <w:jc w:val="both"/>
      </w:pPr>
      <w:r>
        <w:t>количество подготовленных и (или) проведенных на территории Самарской области научных мероприятий (конференций, научных семинаров, симпозиумов и т.п.) по тематике научного проекта в году, предшествующем году предоставления гранта, и (или) в течение года, в котором был предоставлен грант.</w:t>
      </w:r>
    </w:p>
    <w:p w:rsidR="00156CEF" w:rsidRDefault="00156CEF">
      <w:pPr>
        <w:pStyle w:val="ConsPlusNormal"/>
        <w:spacing w:before="220"/>
        <w:ind w:firstLine="540"/>
        <w:jc w:val="both"/>
      </w:pPr>
      <w:r>
        <w:lastRenderedPageBreak/>
        <w:t>Точная дата завершения и конечное значение результата предоставления гранта и характеристики (показатели, необходимые для достижения результата) указываются в соглашении.</w:t>
      </w:r>
    </w:p>
    <w:p w:rsidR="00156CEF" w:rsidRDefault="00156CEF">
      <w:pPr>
        <w:pStyle w:val="ConsPlusNormal"/>
        <w:jc w:val="both"/>
      </w:pPr>
      <w:r>
        <w:t xml:space="preserve">(в ред. </w:t>
      </w:r>
      <w:hyperlink r:id="rId30">
        <w:r>
          <w:rPr>
            <w:color w:val="0000FF"/>
          </w:rPr>
          <w:t>Постановления</w:t>
        </w:r>
      </w:hyperlink>
      <w:r>
        <w:t xml:space="preserve"> Правительства Самарской области от 15.03.2023 N 193)</w:t>
      </w:r>
    </w:p>
    <w:p w:rsidR="00156CEF" w:rsidRDefault="00156CEF">
      <w:pPr>
        <w:pStyle w:val="ConsPlusNormal"/>
        <w:spacing w:before="220"/>
        <w:ind w:firstLine="540"/>
        <w:jc w:val="both"/>
      </w:pPr>
      <w:r>
        <w:t xml:space="preserve">2.18. Перечисление гранта </w:t>
      </w:r>
      <w:proofErr w:type="spellStart"/>
      <w:r>
        <w:t>грантополучателю</w:t>
      </w:r>
      <w:proofErr w:type="spellEnd"/>
      <w:r>
        <w:t xml:space="preserve"> осуществляется единовременно министерством на счет </w:t>
      </w:r>
      <w:proofErr w:type="spellStart"/>
      <w:r>
        <w:t>грантополучателя</w:t>
      </w:r>
      <w:proofErr w:type="spellEnd"/>
      <w:r>
        <w:t>, открытый в учреждении Центрального банка Российской Федерации или кредитной организации, указанный в соглашении, в срок не позднее 10 рабочих дней со дня заключения соглашения.</w:t>
      </w:r>
    </w:p>
    <w:p w:rsidR="00156CEF" w:rsidRDefault="00156CEF">
      <w:pPr>
        <w:pStyle w:val="ConsPlusNormal"/>
        <w:jc w:val="both"/>
      </w:pPr>
    </w:p>
    <w:p w:rsidR="00156CEF" w:rsidRDefault="00156CEF">
      <w:pPr>
        <w:pStyle w:val="ConsPlusTitle"/>
        <w:jc w:val="center"/>
        <w:outlineLvl w:val="1"/>
      </w:pPr>
      <w:r>
        <w:t>3. Требования к отчетности</w:t>
      </w:r>
    </w:p>
    <w:p w:rsidR="00156CEF" w:rsidRDefault="00156CEF">
      <w:pPr>
        <w:pStyle w:val="ConsPlusNormal"/>
        <w:jc w:val="both"/>
      </w:pPr>
    </w:p>
    <w:p w:rsidR="00156CEF" w:rsidRDefault="00156CEF">
      <w:pPr>
        <w:pStyle w:val="ConsPlusNormal"/>
        <w:ind w:firstLine="540"/>
        <w:jc w:val="both"/>
      </w:pPr>
      <w:bookmarkStart w:id="19" w:name="P272"/>
      <w:bookmarkEnd w:id="19"/>
      <w:r>
        <w:t xml:space="preserve">3.1. </w:t>
      </w:r>
      <w:proofErr w:type="spellStart"/>
      <w:proofErr w:type="gramStart"/>
      <w:r>
        <w:t>Грантополучатель</w:t>
      </w:r>
      <w:proofErr w:type="spellEnd"/>
      <w:r>
        <w:t xml:space="preserve"> обязан использовать грант на цели и по направлениям, указанным в </w:t>
      </w:r>
      <w:hyperlink w:anchor="P124">
        <w:r>
          <w:rPr>
            <w:color w:val="0000FF"/>
          </w:rPr>
          <w:t>пункте 1.3</w:t>
        </w:r>
      </w:hyperlink>
      <w:r>
        <w:t xml:space="preserve"> настоящего Порядка, в сроки, установленные соглашением, и представлять в министерство отчет о достижении установленных соглашением значений результата (результатов) предоставления гранта (далее - отчет о результатах) и отчет об осуществлении расходов, источником финансового обеспечения которых является грант (далее - отчет о расходах), по формам, определенным типовой формой договора (соглашения), установленной</w:t>
      </w:r>
      <w:proofErr w:type="gramEnd"/>
      <w:r>
        <w:t xml:space="preserve"> министерством управления финансами Самарской области, на бумажном носителе ежеквартально не позднее 20-го числа месяца, следующего </w:t>
      </w:r>
      <w:proofErr w:type="gramStart"/>
      <w:r>
        <w:t>за</w:t>
      </w:r>
      <w:proofErr w:type="gramEnd"/>
      <w:r>
        <w:t xml:space="preserve"> отчетным. Отчет за IV квартал года, в котором предоставлялся грант, представляется не позднее 25 января года, следующего </w:t>
      </w:r>
      <w:proofErr w:type="gramStart"/>
      <w:r>
        <w:t>за</w:t>
      </w:r>
      <w:proofErr w:type="gramEnd"/>
      <w:r>
        <w:t xml:space="preserve"> отчетным.</w:t>
      </w:r>
    </w:p>
    <w:p w:rsidR="00156CEF" w:rsidRDefault="00156CEF">
      <w:pPr>
        <w:pStyle w:val="ConsPlusNormal"/>
        <w:jc w:val="both"/>
      </w:pPr>
      <w:r>
        <w:t xml:space="preserve">(п. 3.1 в ред. </w:t>
      </w:r>
      <w:hyperlink r:id="rId31">
        <w:r>
          <w:rPr>
            <w:color w:val="0000FF"/>
          </w:rPr>
          <w:t>Постановления</w:t>
        </w:r>
      </w:hyperlink>
      <w:r>
        <w:t xml:space="preserve"> Правительства Самарской области от 09.03.2022 N 133)</w:t>
      </w:r>
    </w:p>
    <w:p w:rsidR="00156CEF" w:rsidRDefault="00156CEF">
      <w:pPr>
        <w:pStyle w:val="ConsPlusNormal"/>
        <w:spacing w:before="220"/>
        <w:ind w:firstLine="540"/>
        <w:jc w:val="both"/>
      </w:pPr>
      <w:r>
        <w:t>3.2. Министерство вправе установить соглашением сроки и формы представления дополнительной отчетности.</w:t>
      </w:r>
    </w:p>
    <w:p w:rsidR="00156CEF" w:rsidRDefault="00156CEF">
      <w:pPr>
        <w:pStyle w:val="ConsPlusNormal"/>
        <w:jc w:val="both"/>
      </w:pPr>
    </w:p>
    <w:p w:rsidR="00156CEF" w:rsidRDefault="00156CEF">
      <w:pPr>
        <w:pStyle w:val="ConsPlusTitle"/>
        <w:jc w:val="center"/>
        <w:outlineLvl w:val="1"/>
      </w:pPr>
      <w:r>
        <w:t>4. Требования об осуществлении контроля (мониторинга)</w:t>
      </w:r>
    </w:p>
    <w:p w:rsidR="00156CEF" w:rsidRDefault="00156CEF">
      <w:pPr>
        <w:pStyle w:val="ConsPlusTitle"/>
        <w:jc w:val="center"/>
      </w:pPr>
      <w:r>
        <w:t>за соблюдением условий и порядка предоставления гранта</w:t>
      </w:r>
    </w:p>
    <w:p w:rsidR="00156CEF" w:rsidRDefault="00156CEF">
      <w:pPr>
        <w:pStyle w:val="ConsPlusTitle"/>
        <w:jc w:val="center"/>
      </w:pPr>
      <w:r>
        <w:t>и ответственности за их нарушение, о порядке возврата гранта</w:t>
      </w:r>
    </w:p>
    <w:p w:rsidR="00156CEF" w:rsidRDefault="00156CEF">
      <w:pPr>
        <w:pStyle w:val="ConsPlusNormal"/>
        <w:jc w:val="center"/>
      </w:pPr>
      <w:proofErr w:type="gramStart"/>
      <w:r>
        <w:t xml:space="preserve">(в ред. </w:t>
      </w:r>
      <w:hyperlink r:id="rId32">
        <w:r>
          <w:rPr>
            <w:color w:val="0000FF"/>
          </w:rPr>
          <w:t>Постановления</w:t>
        </w:r>
      </w:hyperlink>
      <w:r>
        <w:t xml:space="preserve"> Правительства Самарской области</w:t>
      </w:r>
      <w:proofErr w:type="gramEnd"/>
    </w:p>
    <w:p w:rsidR="00156CEF" w:rsidRDefault="00156CEF">
      <w:pPr>
        <w:pStyle w:val="ConsPlusNormal"/>
        <w:jc w:val="center"/>
      </w:pPr>
      <w:r>
        <w:t>от 15.03.2023 N 193)</w:t>
      </w:r>
    </w:p>
    <w:p w:rsidR="00156CEF" w:rsidRDefault="00156CEF">
      <w:pPr>
        <w:pStyle w:val="ConsPlusNormal"/>
        <w:jc w:val="both"/>
      </w:pPr>
    </w:p>
    <w:p w:rsidR="00156CEF" w:rsidRDefault="00156CEF">
      <w:pPr>
        <w:pStyle w:val="ConsPlusNormal"/>
        <w:ind w:firstLine="540"/>
        <w:jc w:val="both"/>
      </w:pPr>
      <w:r>
        <w:t xml:space="preserve">4.1. Министерство осуществляет проверку соблюдения </w:t>
      </w:r>
      <w:proofErr w:type="spellStart"/>
      <w:r>
        <w:t>грантополучателем</w:t>
      </w:r>
      <w:proofErr w:type="spellEnd"/>
      <w:r>
        <w:t xml:space="preserve"> целей, порядка и условий предоставления субсидий, в том числе в части достижения результатов их предоставления.</w:t>
      </w:r>
    </w:p>
    <w:p w:rsidR="00156CEF" w:rsidRDefault="00156CEF">
      <w:pPr>
        <w:pStyle w:val="ConsPlusNormal"/>
        <w:spacing w:before="220"/>
        <w:ind w:firstLine="540"/>
        <w:jc w:val="both"/>
      </w:pPr>
      <w:r>
        <w:t xml:space="preserve">Органы государственного финансового контроля Самарской области осуществляют проверку </w:t>
      </w:r>
      <w:proofErr w:type="spellStart"/>
      <w:r>
        <w:t>грантополучателя</w:t>
      </w:r>
      <w:proofErr w:type="spellEnd"/>
      <w:r>
        <w:t xml:space="preserve">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w:t>
      </w:r>
    </w:p>
    <w:p w:rsidR="00156CEF" w:rsidRDefault="00156CEF">
      <w:pPr>
        <w:pStyle w:val="ConsPlusNormal"/>
        <w:spacing w:before="220"/>
        <w:ind w:firstLine="540"/>
        <w:jc w:val="both"/>
      </w:pPr>
      <w:r>
        <w:t xml:space="preserve">Министерство осуществляет проведение </w:t>
      </w:r>
      <w:proofErr w:type="gramStart"/>
      <w:r>
        <w:t>мониторинга достижения результатов предоставления гранта</w:t>
      </w:r>
      <w:proofErr w:type="gramEnd"/>
      <w:r>
        <w:t xml:space="preserve">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156CEF" w:rsidRDefault="00156CEF">
      <w:pPr>
        <w:pStyle w:val="ConsPlusNormal"/>
        <w:jc w:val="both"/>
      </w:pPr>
      <w:r>
        <w:t xml:space="preserve">(абзац введен </w:t>
      </w:r>
      <w:hyperlink r:id="rId35">
        <w:r>
          <w:rPr>
            <w:color w:val="0000FF"/>
          </w:rPr>
          <w:t>Постановлением</w:t>
        </w:r>
      </w:hyperlink>
      <w:r>
        <w:t xml:space="preserve"> Правительства Самарской области от 15.03.2023 N 193)</w:t>
      </w:r>
    </w:p>
    <w:p w:rsidR="00156CEF" w:rsidRDefault="00156CEF">
      <w:pPr>
        <w:pStyle w:val="ConsPlusNormal"/>
        <w:jc w:val="both"/>
      </w:pPr>
      <w:r>
        <w:t xml:space="preserve">(п. 4.1 в ред. </w:t>
      </w:r>
      <w:hyperlink r:id="rId36">
        <w:r>
          <w:rPr>
            <w:color w:val="0000FF"/>
          </w:rPr>
          <w:t>Постановления</w:t>
        </w:r>
      </w:hyperlink>
      <w:r>
        <w:t xml:space="preserve"> Правительства Самарской области от 09.03.2022 N 133)</w:t>
      </w:r>
    </w:p>
    <w:p w:rsidR="00156CEF" w:rsidRDefault="00156CEF">
      <w:pPr>
        <w:pStyle w:val="ConsPlusNormal"/>
        <w:spacing w:before="220"/>
        <w:ind w:firstLine="540"/>
        <w:jc w:val="both"/>
      </w:pPr>
      <w:r>
        <w:t xml:space="preserve">4.2. Расчет размера гранта, подлежащего возврату в областной бюджет в случае </w:t>
      </w:r>
      <w:proofErr w:type="spellStart"/>
      <w:r>
        <w:t>недостижения</w:t>
      </w:r>
      <w:proofErr w:type="spellEnd"/>
      <w:r>
        <w:t xml:space="preserve"> значения результата, установленного соглашением, осуществляется по формуле</w:t>
      </w:r>
    </w:p>
    <w:p w:rsidR="00156CEF" w:rsidRDefault="00156CEF">
      <w:pPr>
        <w:pStyle w:val="ConsPlusNormal"/>
        <w:jc w:val="both"/>
      </w:pPr>
    </w:p>
    <w:p w:rsidR="00156CEF" w:rsidRDefault="00156CEF">
      <w:pPr>
        <w:pStyle w:val="ConsPlusNormal"/>
        <w:jc w:val="center"/>
      </w:pPr>
      <w:proofErr w:type="spellStart"/>
      <w:proofErr w:type="gramStart"/>
      <w:r>
        <w:t>V</w:t>
      </w:r>
      <w:proofErr w:type="gramEnd"/>
      <w:r>
        <w:rPr>
          <w:vertAlign w:val="subscript"/>
        </w:rPr>
        <w:t>возвр</w:t>
      </w:r>
      <w:proofErr w:type="spellEnd"/>
      <w:r>
        <w:rPr>
          <w:vertAlign w:val="subscript"/>
        </w:rPr>
        <w:t>.</w:t>
      </w:r>
      <w:r>
        <w:t xml:space="preserve"> = </w:t>
      </w:r>
      <w:proofErr w:type="spellStart"/>
      <w:proofErr w:type="gramStart"/>
      <w:r>
        <w:t>V</w:t>
      </w:r>
      <w:proofErr w:type="gramEnd"/>
      <w:r>
        <w:rPr>
          <w:vertAlign w:val="subscript"/>
        </w:rPr>
        <w:t>план</w:t>
      </w:r>
      <w:proofErr w:type="spellEnd"/>
      <w:r>
        <w:rPr>
          <w:vertAlign w:val="subscript"/>
        </w:rPr>
        <w:t>.</w:t>
      </w:r>
      <w:r>
        <w:t xml:space="preserve"> - (</w:t>
      </w:r>
      <w:proofErr w:type="spellStart"/>
      <w:proofErr w:type="gramStart"/>
      <w:r>
        <w:t>R</w:t>
      </w:r>
      <w:proofErr w:type="gramEnd"/>
      <w:r>
        <w:rPr>
          <w:vertAlign w:val="subscript"/>
        </w:rPr>
        <w:t>факт</w:t>
      </w:r>
      <w:proofErr w:type="spellEnd"/>
      <w:r>
        <w:rPr>
          <w:vertAlign w:val="subscript"/>
        </w:rPr>
        <w:t>.</w:t>
      </w:r>
      <w:r>
        <w:t xml:space="preserve"> x </w:t>
      </w:r>
      <w:proofErr w:type="spellStart"/>
      <w:r>
        <w:t>V</w:t>
      </w:r>
      <w:r>
        <w:rPr>
          <w:vertAlign w:val="subscript"/>
        </w:rPr>
        <w:t>факт</w:t>
      </w:r>
      <w:proofErr w:type="spellEnd"/>
      <w:r>
        <w:rPr>
          <w:vertAlign w:val="subscript"/>
        </w:rPr>
        <w:t>.</w:t>
      </w:r>
      <w:r>
        <w:t xml:space="preserve">) / </w:t>
      </w:r>
      <w:proofErr w:type="spellStart"/>
      <w:proofErr w:type="gramStart"/>
      <w:r>
        <w:t>R</w:t>
      </w:r>
      <w:proofErr w:type="gramEnd"/>
      <w:r>
        <w:rPr>
          <w:vertAlign w:val="subscript"/>
        </w:rPr>
        <w:t>план</w:t>
      </w:r>
      <w:proofErr w:type="spellEnd"/>
      <w:r>
        <w:rPr>
          <w:vertAlign w:val="subscript"/>
        </w:rPr>
        <w:t>.</w:t>
      </w:r>
      <w:r>
        <w:t>,</w:t>
      </w:r>
    </w:p>
    <w:p w:rsidR="00156CEF" w:rsidRDefault="00156CEF">
      <w:pPr>
        <w:pStyle w:val="ConsPlusNormal"/>
        <w:jc w:val="both"/>
      </w:pPr>
    </w:p>
    <w:p w:rsidR="00156CEF" w:rsidRDefault="00156CEF">
      <w:pPr>
        <w:pStyle w:val="ConsPlusNormal"/>
        <w:jc w:val="both"/>
      </w:pPr>
      <w:r>
        <w:t xml:space="preserve">где </w:t>
      </w:r>
      <w:proofErr w:type="spellStart"/>
      <w:proofErr w:type="gramStart"/>
      <w:r>
        <w:t>V</w:t>
      </w:r>
      <w:proofErr w:type="gramEnd"/>
      <w:r>
        <w:rPr>
          <w:vertAlign w:val="subscript"/>
        </w:rPr>
        <w:t>возвр</w:t>
      </w:r>
      <w:proofErr w:type="spellEnd"/>
      <w:r>
        <w:rPr>
          <w:vertAlign w:val="subscript"/>
        </w:rPr>
        <w:t>.</w:t>
      </w:r>
      <w:r>
        <w:t xml:space="preserve"> - размер гранта, подлежащего возврату в областной бюджет в случае </w:t>
      </w:r>
      <w:proofErr w:type="spellStart"/>
      <w:r>
        <w:t>недостижения</w:t>
      </w:r>
      <w:proofErr w:type="spellEnd"/>
      <w:r>
        <w:t xml:space="preserve"> значения результата предоставления гранта, указанного в </w:t>
      </w:r>
      <w:hyperlink w:anchor="P254">
        <w:r>
          <w:rPr>
            <w:color w:val="0000FF"/>
          </w:rPr>
          <w:t>пункте 2.17</w:t>
        </w:r>
      </w:hyperlink>
      <w:r>
        <w:t xml:space="preserve"> настоящего Порядка;</w:t>
      </w:r>
    </w:p>
    <w:p w:rsidR="00156CEF" w:rsidRDefault="00156CEF">
      <w:pPr>
        <w:pStyle w:val="ConsPlusNormal"/>
        <w:spacing w:before="220"/>
        <w:ind w:firstLine="540"/>
        <w:jc w:val="both"/>
      </w:pPr>
      <w:proofErr w:type="spellStart"/>
      <w:proofErr w:type="gramStart"/>
      <w:r>
        <w:lastRenderedPageBreak/>
        <w:t>V</w:t>
      </w:r>
      <w:proofErr w:type="gramEnd"/>
      <w:r>
        <w:rPr>
          <w:vertAlign w:val="subscript"/>
        </w:rPr>
        <w:t>план</w:t>
      </w:r>
      <w:proofErr w:type="spellEnd"/>
      <w:r>
        <w:rPr>
          <w:vertAlign w:val="subscript"/>
        </w:rPr>
        <w:t>.</w:t>
      </w:r>
      <w:r>
        <w:t xml:space="preserve"> - размер предоставленного </w:t>
      </w:r>
      <w:proofErr w:type="spellStart"/>
      <w:r>
        <w:t>грантополучателю</w:t>
      </w:r>
      <w:proofErr w:type="spellEnd"/>
      <w:r>
        <w:t xml:space="preserve"> гранта;</w:t>
      </w:r>
    </w:p>
    <w:p w:rsidR="00156CEF" w:rsidRDefault="00156CEF">
      <w:pPr>
        <w:pStyle w:val="ConsPlusNormal"/>
        <w:spacing w:before="220"/>
        <w:ind w:firstLine="540"/>
        <w:jc w:val="both"/>
      </w:pPr>
      <w:proofErr w:type="spellStart"/>
      <w:proofErr w:type="gramStart"/>
      <w:r>
        <w:t>R</w:t>
      </w:r>
      <w:proofErr w:type="gramEnd"/>
      <w:r>
        <w:rPr>
          <w:vertAlign w:val="subscript"/>
        </w:rPr>
        <w:t>факт</w:t>
      </w:r>
      <w:proofErr w:type="spellEnd"/>
      <w:r>
        <w:rPr>
          <w:vertAlign w:val="subscript"/>
        </w:rPr>
        <w:t>.</w:t>
      </w:r>
      <w:r>
        <w:t xml:space="preserve"> - фактически достигнутое значение результата предоставления гранта;</w:t>
      </w:r>
    </w:p>
    <w:p w:rsidR="00156CEF" w:rsidRDefault="00156CEF">
      <w:pPr>
        <w:pStyle w:val="ConsPlusNormal"/>
        <w:spacing w:before="220"/>
        <w:ind w:firstLine="540"/>
        <w:jc w:val="both"/>
      </w:pPr>
      <w:proofErr w:type="spellStart"/>
      <w:r>
        <w:t>V</w:t>
      </w:r>
      <w:r>
        <w:rPr>
          <w:vertAlign w:val="subscript"/>
        </w:rPr>
        <w:t>факт</w:t>
      </w:r>
      <w:proofErr w:type="spellEnd"/>
      <w:r>
        <w:rPr>
          <w:vertAlign w:val="subscript"/>
        </w:rPr>
        <w:t>.</w:t>
      </w:r>
      <w:r>
        <w:t xml:space="preserve"> - фактически произведенные расходы за счет сре</w:t>
      </w:r>
      <w:proofErr w:type="gramStart"/>
      <w:r>
        <w:t>дств гр</w:t>
      </w:r>
      <w:proofErr w:type="gramEnd"/>
      <w:r>
        <w:t>анта;</w:t>
      </w:r>
    </w:p>
    <w:p w:rsidR="00156CEF" w:rsidRDefault="00156CEF">
      <w:pPr>
        <w:pStyle w:val="ConsPlusNormal"/>
        <w:spacing w:before="220"/>
        <w:ind w:firstLine="540"/>
        <w:jc w:val="both"/>
      </w:pPr>
      <w:proofErr w:type="spellStart"/>
      <w:proofErr w:type="gramStart"/>
      <w:r>
        <w:t>R</w:t>
      </w:r>
      <w:proofErr w:type="gramEnd"/>
      <w:r>
        <w:rPr>
          <w:vertAlign w:val="subscript"/>
        </w:rPr>
        <w:t>план</w:t>
      </w:r>
      <w:proofErr w:type="spellEnd"/>
      <w:r>
        <w:rPr>
          <w:vertAlign w:val="subscript"/>
        </w:rPr>
        <w:t>.</w:t>
      </w:r>
      <w:r>
        <w:t xml:space="preserve"> - плановое значение результата предоставления гранта, установленное соглашением.</w:t>
      </w:r>
    </w:p>
    <w:p w:rsidR="00156CEF" w:rsidRDefault="00156CEF">
      <w:pPr>
        <w:pStyle w:val="ConsPlusNormal"/>
        <w:jc w:val="both"/>
      </w:pPr>
      <w:r>
        <w:t xml:space="preserve">(п. 4.2 в ред. </w:t>
      </w:r>
      <w:hyperlink r:id="rId37">
        <w:r>
          <w:rPr>
            <w:color w:val="0000FF"/>
          </w:rPr>
          <w:t>Постановления</w:t>
        </w:r>
      </w:hyperlink>
      <w:r>
        <w:t xml:space="preserve"> Правительства Самарской области от 05.05.2023 N 372)</w:t>
      </w:r>
    </w:p>
    <w:p w:rsidR="00156CEF" w:rsidRDefault="00156CEF">
      <w:pPr>
        <w:pStyle w:val="ConsPlusNormal"/>
        <w:spacing w:before="220"/>
        <w:ind w:firstLine="540"/>
        <w:jc w:val="both"/>
      </w:pPr>
      <w:r>
        <w:t xml:space="preserve">4.3. В случае нарушения </w:t>
      </w:r>
      <w:proofErr w:type="spellStart"/>
      <w:r>
        <w:t>грантополучателем</w:t>
      </w:r>
      <w:proofErr w:type="spellEnd"/>
      <w:r>
        <w:t xml:space="preserve"> условий, целей и порядка предоставления гранта, включая нарушения требований, установленных </w:t>
      </w:r>
      <w:hyperlink w:anchor="P272">
        <w:r>
          <w:rPr>
            <w:color w:val="0000FF"/>
          </w:rPr>
          <w:t>пунктом 3.1</w:t>
        </w:r>
      </w:hyperlink>
      <w:r>
        <w:t xml:space="preserve"> настоящего Порядка, </w:t>
      </w:r>
      <w:proofErr w:type="gramStart"/>
      <w:r>
        <w:t>выявленного</w:t>
      </w:r>
      <w:proofErr w:type="gramEnd"/>
      <w:r>
        <w:t xml:space="preserve"> в том числе по фактам проверок, проведенных министерством и органами государственного финансового контроля Самарской области, грант подлежит возврату в областной бюджет в месячный срок со дня получения </w:t>
      </w:r>
      <w:proofErr w:type="spellStart"/>
      <w:r>
        <w:t>грантополучателем</w:t>
      </w:r>
      <w:proofErr w:type="spellEnd"/>
      <w:r>
        <w:t xml:space="preserve"> письменного требования министерства о возврате гранта.</w:t>
      </w:r>
    </w:p>
    <w:p w:rsidR="00156CEF" w:rsidRDefault="00156CEF">
      <w:pPr>
        <w:pStyle w:val="ConsPlusNormal"/>
        <w:spacing w:before="220"/>
        <w:ind w:firstLine="540"/>
        <w:jc w:val="both"/>
      </w:pPr>
      <w:r>
        <w:t>4.4. Остаток гранта, не использованный по целевому назначению, подлежит возврату в доход областного бюджета в срок не позднее 20 рабочих дней с момента окончания срока, установленного соглашением для использования гранта.</w:t>
      </w:r>
    </w:p>
    <w:p w:rsidR="00156CEF" w:rsidRDefault="00156CEF">
      <w:pPr>
        <w:pStyle w:val="ConsPlusNormal"/>
        <w:spacing w:before="220"/>
        <w:ind w:firstLine="540"/>
        <w:jc w:val="both"/>
      </w:pPr>
      <w:r>
        <w:t xml:space="preserve">В случае невозврата </w:t>
      </w:r>
      <w:proofErr w:type="spellStart"/>
      <w:r>
        <w:t>грантополучателем</w:t>
      </w:r>
      <w:proofErr w:type="spellEnd"/>
      <w:r>
        <w:t xml:space="preserve"> денежных средств в установленный срок они подлежат взысканию в доход областного бюджета в порядке, установленном действующим законодательством.</w:t>
      </w:r>
    </w:p>
    <w:p w:rsidR="00156CEF" w:rsidRDefault="00156CEF">
      <w:pPr>
        <w:pStyle w:val="ConsPlusNormal"/>
        <w:jc w:val="both"/>
      </w:pPr>
    </w:p>
    <w:p w:rsidR="00156CEF" w:rsidRDefault="00156CEF">
      <w:pPr>
        <w:pStyle w:val="ConsPlusNormal"/>
        <w:jc w:val="both"/>
      </w:pPr>
    </w:p>
    <w:p w:rsidR="00156CEF" w:rsidRDefault="00156CEF">
      <w:pPr>
        <w:pStyle w:val="ConsPlusNormal"/>
        <w:pBdr>
          <w:bottom w:val="single" w:sz="6" w:space="0" w:color="auto"/>
        </w:pBdr>
        <w:spacing w:before="100" w:after="100"/>
        <w:jc w:val="both"/>
        <w:rPr>
          <w:sz w:val="2"/>
          <w:szCs w:val="2"/>
        </w:rPr>
      </w:pPr>
    </w:p>
    <w:p w:rsidR="005B1FCC" w:rsidRDefault="005B1FCC"/>
    <w:sectPr w:rsidR="005B1FCC" w:rsidSect="00C56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EF"/>
    <w:rsid w:val="00156CEF"/>
    <w:rsid w:val="005B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C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6C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6CE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56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C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6C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6CE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56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66700&amp;dst=100011" TargetMode="External"/><Relationship Id="rId18" Type="http://schemas.openxmlformats.org/officeDocument/2006/relationships/hyperlink" Target="https://login.consultant.ru/link/?req=doc&amp;base=RLAW256&amp;n=166700&amp;dst=100021" TargetMode="External"/><Relationship Id="rId26" Type="http://schemas.openxmlformats.org/officeDocument/2006/relationships/hyperlink" Target="https://login.consultant.ru/link/?req=doc&amp;base=LAW&amp;n=470713&amp;dst=3722" TargetMode="External"/><Relationship Id="rId39" Type="http://schemas.openxmlformats.org/officeDocument/2006/relationships/theme" Target="theme/theme1.xml"/><Relationship Id="rId21" Type="http://schemas.openxmlformats.org/officeDocument/2006/relationships/hyperlink" Target="https://login.consultant.ru/link/?req=doc&amp;base=LAW&amp;n=379344&amp;dst=100016" TargetMode="External"/><Relationship Id="rId34" Type="http://schemas.openxmlformats.org/officeDocument/2006/relationships/hyperlink" Target="https://login.consultant.ru/link/?req=doc&amp;base=LAW&amp;n=470713&amp;dst=3722" TargetMode="External"/><Relationship Id="rId7" Type="http://schemas.openxmlformats.org/officeDocument/2006/relationships/hyperlink" Target="https://login.consultant.ru/link/?req=doc&amp;base=RLAW256&amp;n=166700&amp;dst=100006" TargetMode="External"/><Relationship Id="rId12" Type="http://schemas.openxmlformats.org/officeDocument/2006/relationships/hyperlink" Target="https://login.consultant.ru/link/?req=doc&amp;base=RLAW256&amp;n=166700&amp;dst=100010" TargetMode="External"/><Relationship Id="rId17" Type="http://schemas.openxmlformats.org/officeDocument/2006/relationships/hyperlink" Target="https://login.consultant.ru/link/?req=doc&amp;base=RLAW256&amp;n=166700&amp;dst=100019" TargetMode="External"/><Relationship Id="rId25" Type="http://schemas.openxmlformats.org/officeDocument/2006/relationships/hyperlink" Target="https://login.consultant.ru/link/?req=doc&amp;base=LAW&amp;n=470713&amp;dst=3704" TargetMode="External"/><Relationship Id="rId33" Type="http://schemas.openxmlformats.org/officeDocument/2006/relationships/hyperlink" Target="https://login.consultant.ru/link/?req=doc&amp;base=LAW&amp;n=470713&amp;dst=370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256&amp;n=166700&amp;dst=100017" TargetMode="External"/><Relationship Id="rId20" Type="http://schemas.openxmlformats.org/officeDocument/2006/relationships/hyperlink" Target="https://login.consultant.ru/link/?req=doc&amp;base=RLAW256&amp;n=168713&amp;dst=100007" TargetMode="External"/><Relationship Id="rId29" Type="http://schemas.openxmlformats.org/officeDocument/2006/relationships/hyperlink" Target="https://login.consultant.ru/link/?req=doc&amp;base=RLAW256&amp;n=166700&amp;dst=100030" TargetMode="External"/><Relationship Id="rId1" Type="http://schemas.openxmlformats.org/officeDocument/2006/relationships/styles" Target="styles.xml"/><Relationship Id="rId6" Type="http://schemas.openxmlformats.org/officeDocument/2006/relationships/hyperlink" Target="https://login.consultant.ru/link/?req=doc&amp;base=RLAW256&amp;n=153571&amp;dst=100012" TargetMode="External"/><Relationship Id="rId11" Type="http://schemas.openxmlformats.org/officeDocument/2006/relationships/hyperlink" Target="https://login.consultant.ru/link/?req=doc&amp;base=RLAW256&amp;n=166700&amp;dst=100008" TargetMode="External"/><Relationship Id="rId24" Type="http://schemas.openxmlformats.org/officeDocument/2006/relationships/image" Target="media/image2.wmf"/><Relationship Id="rId32" Type="http://schemas.openxmlformats.org/officeDocument/2006/relationships/hyperlink" Target="https://login.consultant.ru/link/?req=doc&amp;base=RLAW256&amp;n=166700&amp;dst=100033" TargetMode="External"/><Relationship Id="rId37" Type="http://schemas.openxmlformats.org/officeDocument/2006/relationships/hyperlink" Target="https://login.consultant.ru/link/?req=doc&amp;base=RLAW256&amp;n=168713&amp;dst=100008" TargetMode="External"/><Relationship Id="rId5" Type="http://schemas.openxmlformats.org/officeDocument/2006/relationships/hyperlink" Target="https://login.consultant.ru/link/?req=doc&amp;base=RLAW256&amp;n=144749&amp;dst=100005" TargetMode="External"/><Relationship Id="rId15" Type="http://schemas.openxmlformats.org/officeDocument/2006/relationships/hyperlink" Target="https://login.consultant.ru/link/?req=doc&amp;base=RLAW256&amp;n=166700&amp;dst=100015" TargetMode="External"/><Relationship Id="rId23" Type="http://schemas.openxmlformats.org/officeDocument/2006/relationships/image" Target="media/image1.wmf"/><Relationship Id="rId28" Type="http://schemas.openxmlformats.org/officeDocument/2006/relationships/hyperlink" Target="https://login.consultant.ru/link/?req=doc&amp;base=RLAW256&amp;n=166700&amp;dst=100028" TargetMode="External"/><Relationship Id="rId36" Type="http://schemas.openxmlformats.org/officeDocument/2006/relationships/hyperlink" Target="https://login.consultant.ru/link/?req=doc&amp;base=RLAW256&amp;n=153571&amp;dst=100015" TargetMode="External"/><Relationship Id="rId10" Type="http://schemas.openxmlformats.org/officeDocument/2006/relationships/hyperlink" Target="https://login.consultant.ru/link/?req=doc&amp;base=RLAW256&amp;n=166700&amp;dst=100007" TargetMode="External"/><Relationship Id="rId19" Type="http://schemas.openxmlformats.org/officeDocument/2006/relationships/hyperlink" Target="https://login.consultant.ru/link/?req=doc&amp;base=RLAW256&amp;n=166700&amp;dst=100023" TargetMode="External"/><Relationship Id="rId31" Type="http://schemas.openxmlformats.org/officeDocument/2006/relationships/hyperlink" Target="https://login.consultant.ru/link/?req=doc&amp;base=RLAW256&amp;n=153571&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RLAW256&amp;n=180255&amp;dst=164943" TargetMode="External"/><Relationship Id="rId14" Type="http://schemas.openxmlformats.org/officeDocument/2006/relationships/hyperlink" Target="https://login.consultant.ru/link/?req=doc&amp;base=RLAW256&amp;n=166700&amp;dst=100014" TargetMode="External"/><Relationship Id="rId22" Type="http://schemas.openxmlformats.org/officeDocument/2006/relationships/hyperlink" Target="https://login.consultant.ru/link/?req=doc&amp;base=RLAW256&amp;n=166700&amp;dst=100025" TargetMode="External"/><Relationship Id="rId27" Type="http://schemas.openxmlformats.org/officeDocument/2006/relationships/hyperlink" Target="https://login.consultant.ru/link/?req=doc&amp;base=RLAW256&amp;n=166700&amp;dst=100027" TargetMode="External"/><Relationship Id="rId30" Type="http://schemas.openxmlformats.org/officeDocument/2006/relationships/hyperlink" Target="https://login.consultant.ru/link/?req=doc&amp;base=RLAW256&amp;n=166700&amp;dst=100031" TargetMode="External"/><Relationship Id="rId35" Type="http://schemas.openxmlformats.org/officeDocument/2006/relationships/hyperlink" Target="https://login.consultant.ru/link/?req=doc&amp;base=RLAW256&amp;n=166700&amp;dst=100035" TargetMode="External"/><Relationship Id="rId8" Type="http://schemas.openxmlformats.org/officeDocument/2006/relationships/hyperlink" Target="https://login.consultant.ru/link/?req=doc&amp;base=RLAW256&amp;n=168713&amp;dst=1000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5839</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Кудашева Наталья Владимировна</dc:creator>
  <cp:lastModifiedBy>Кудашева Наталья Владимировна</cp:lastModifiedBy>
  <cp:revision>1</cp:revision>
  <dcterms:created xsi:type="dcterms:W3CDTF">2024-03-11T10:23:00Z</dcterms:created>
  <dcterms:modified xsi:type="dcterms:W3CDTF">2024-03-11T10:24:00Z</dcterms:modified>
</cp:coreProperties>
</file>